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ascii="仿宋" w:hAnsi="仿宋" w:eastAsia="仿宋" w:cs="仿宋"/>
          <w:color w:val="454545"/>
          <w:sz w:val="31"/>
          <w:szCs w:val="31"/>
        </w:rPr>
      </w:pPr>
      <w:r>
        <w:rPr>
          <w:rFonts w:hint="eastAsia" w:ascii="仿宋" w:hAnsi="仿宋" w:eastAsia="仿宋" w:cs="仿宋"/>
          <w:i w:val="0"/>
          <w:caps w:val="0"/>
          <w:color w:val="454545"/>
          <w:spacing w:val="0"/>
          <w:sz w:val="22"/>
          <w:szCs w:val="2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i w:val="0"/>
          <w:caps w:val="0"/>
          <w:color w:val="454545"/>
          <w:spacing w:val="0"/>
          <w:sz w:val="22"/>
          <w:szCs w:val="22"/>
          <w:bdr w:val="none" w:color="auto" w:sz="0" w:space="0"/>
        </w:rPr>
        <w:t>2021年沙坪坝区面向社会公开选拔社区专职工作者后备人选进入面试人员名单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i w:val="0"/>
          <w:caps w:val="0"/>
          <w:color w:val="454545"/>
          <w:spacing w:val="0"/>
          <w:sz w:val="22"/>
          <w:szCs w:val="22"/>
          <w:bdr w:val="none" w:color="auto" w:sz="0" w:space="0"/>
        </w:rPr>
        <w:t>一、退役军人（33人）</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2475"/>
        <w:gridCol w:w="39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35"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序号</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姓名</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准考证号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方洪艳</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王元章</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游雪峰</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戴鑫</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田鑫宇</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21072010925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唐园</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21072010929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黄磊</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罗乙荃</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21072010416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王琦</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刘祖逸</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郝磊</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杨希</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谭永超</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刁平</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刘显松</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李建钢</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严鑫</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李林森</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21072010401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雷开龙</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21072010823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刘嘉</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李林逊</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22</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徐洋龙</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23</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左骆</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24</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马雷</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25</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冯一飞</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26</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伍德文</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27</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吴佳</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28</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秦曼</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21072010525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29</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崔源纹</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30</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戴嵩</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31</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方溪杰</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21072010515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32</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周少杰</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tblCellSpacing w:w="0" w:type="dxa"/>
          <w:jc w:val="center"/>
        </w:trPr>
        <w:tc>
          <w:tcPr>
            <w:tcW w:w="105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33</w:t>
            </w:r>
          </w:p>
        </w:tc>
        <w:tc>
          <w:tcPr>
            <w:tcW w:w="247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蒋浩</w:t>
            </w:r>
          </w:p>
        </w:tc>
        <w:tc>
          <w:tcPr>
            <w:tcW w:w="39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21072010514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i w:val="0"/>
          <w:caps w:val="0"/>
          <w:color w:val="454545"/>
          <w:spacing w:val="0"/>
          <w:sz w:val="22"/>
          <w:szCs w:val="22"/>
          <w:bdr w:val="none" w:color="auto" w:sz="0" w:space="0"/>
        </w:rPr>
        <w:t>二、其他人员（205人）</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60"/>
        <w:gridCol w:w="2415"/>
        <w:gridCol w:w="3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5"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序号</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姓名</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准考证号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苟东梅</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温丝婷</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王丽</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21072015113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袁欢欢</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21072012406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赖宏伟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吴雨</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21072011413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庞黎黎</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杜艾莲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罗文君</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宋安科</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吴浩凡</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21072011701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凌云</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21072013118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齐友菊</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21072012825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李园</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21072011414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唐诗雅</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21072012227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赵晨</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张琼引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21072014229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蒋翔羽</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21072014317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何思琪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21072012407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张寰宇</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21072013824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胡月</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21072016001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傅瑞梅</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赵顾曼</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曾侦</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王辰尹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刘俊麟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赵运强</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21072012318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石钰</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21072015106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万凤</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靳从凯</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21072011227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陈冬艺</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余淑娟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李波星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21072012109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蒲丹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21072014913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邓仁双</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21072015307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熊翠</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21072010524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袁洁</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刘欢</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21072012401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39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陈俞竹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21072012928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但晓娇</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陈磊</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周瑞姗</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21072014029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冯雪琴</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21072015306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张倩</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21072012317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廖小琼</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21072012512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李尚勇</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21072012823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曹亚娇</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21072015029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曾维碧</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49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马淑瑜</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21072011925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罗靖俞</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21072014817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刘茜</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全婉怡</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21072015813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韩晓娟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21072011729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周圆</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21072013620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刘诗颖</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牟丹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21072014130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文禹秋</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21072011304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59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王雅梦</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张敬瑜</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望媛媛</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21072012006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曹艳</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21072012103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雷槟熔</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肖芙蓉</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21072014013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曾玲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21072016301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刘凯</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张国琼</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21072012308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69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李俊伟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21072012309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谭婷婷</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罗魏巍</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李林栖</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张小东</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林子越</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21072013904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丁婷</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21072014625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杨一针</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万幸</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79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刘勤</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21072010812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唐毓徽</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21072012504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王云璐</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古福利</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程璐</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肖思雨</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21072011909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梅怡</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21072015225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蔺娜</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21072011410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21072013813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89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罗婷婷</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21072010502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杨玉莹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彭燕飞</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21072012022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龚仪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21072016222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周小力</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21072014622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余勤</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程巧年</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21072014009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田鑫林</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康静</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21072014116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任盈盈</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99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传长会</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21072012203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刘智凤</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21072015719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沈洁玲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21072010910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邓月声</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杨璐</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21072014028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邱思维</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胡利华</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21072012321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杨培培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朱艳飞</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21072011619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陈子盈</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109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阮小琪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李蕤洋</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李丽娟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胡晓</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陈小苹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21072010406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黄庆</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周雯雪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杜敏</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21072014007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庄靖云</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119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屈怡</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李钰莹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覃悦</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21072010724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刘远齐</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21072012209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彭莉</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王悦</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21072012826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陈琴</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21072013220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张明媚</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21072015027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周运</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21072016421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丁文浩</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21072011210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129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史金兰</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21072012528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何涛</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21072011412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常延菁</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21072011810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常昊</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张晓双</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陶亚娟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21072013109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唐雪纯</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姚元芳</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21072011214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甯光财</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21072014927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139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凌铃</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21072015403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汪璐</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21072016130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贺婕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21072013501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周丹丹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21072015123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朱周英</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21072014522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雷小莉</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李游</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21072011129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谭安冉</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陈婷婷</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21072011713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陈红霞</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21072012001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149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于一丁</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21072011213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唐一文</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21072011323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舒小玲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21072013101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刘倩</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21072013603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蒋静</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21072013923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黄勇翔</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21072010920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张文杰</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21072012323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何红霞</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汤莉</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21072013221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汪年仕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21072010327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159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覃凯越</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21072010621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赖云伟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21072011324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袁子砚</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21072011426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彭嘉欣</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21072011808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钟云露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21072012522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唐敏</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曾晨晨</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21072013526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李琳</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21072015602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彭志强</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21072015825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李晨</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21072010907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169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黄忠海</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罗宇思</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21072015327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田金双</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21072011815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张煌</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21072014309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许银鑫</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21072014420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21072013413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向冰清</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21072010821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韩敏</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21072010911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张诗琪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21072011220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张敏</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21072011623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179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王诗宏</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21072012807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胡金华</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21072015201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罗莉萍</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胡文轲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甘露</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21072013207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陈丹丹</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胡春燕</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21072011719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郑娟</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21072010505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杨治鉴</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21072011919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李贵平</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189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谭国美</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21072013217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邵楠</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21072013827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冉霞</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21072014618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许海英</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21072014629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徐小林</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21072015309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谭敏</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21072016202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蒋英</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21072011514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196</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李明洁</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21072011907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197</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代润思</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21072014702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198</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肖世杰</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21072010206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bookmarkStart w:id="0" w:name="_GoBack"/>
            <w:r>
              <w:rPr>
                <w:rFonts w:hint="eastAsia" w:ascii="仿宋" w:hAnsi="仿宋" w:eastAsia="仿宋" w:cs="仿宋"/>
                <w:color w:val="454545"/>
                <w:sz w:val="31"/>
                <w:szCs w:val="31"/>
                <w:bdr w:val="none" w:color="auto" w:sz="0" w:space="0"/>
              </w:rPr>
              <w:t>199</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景映华</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21072013504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200</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江雪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21072014216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201</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何洪</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21072014501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202</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刘家利</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21072015512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203</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李文科</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21072015518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6"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204</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王斌</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21072015618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tblCellSpacing w:w="0" w:type="dxa"/>
          <w:jc w:val="center"/>
        </w:trPr>
        <w:tc>
          <w:tcPr>
            <w:tcW w:w="1260"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205</w:t>
            </w:r>
          </w:p>
        </w:tc>
        <w:tc>
          <w:tcPr>
            <w:tcW w:w="24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赵静</w:t>
            </w:r>
          </w:p>
        </w:tc>
        <w:tc>
          <w:tcPr>
            <w:tcW w:w="3915" w:type="dxa"/>
            <w:shd w:val="clear" w:color="auto" w:fill="FFFFFF"/>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仿宋" w:hAnsi="仿宋" w:eastAsia="仿宋" w:cs="仿宋"/>
                <w:color w:val="454545"/>
                <w:sz w:val="31"/>
                <w:szCs w:val="31"/>
              </w:rPr>
            </w:pPr>
            <w:r>
              <w:rPr>
                <w:rFonts w:hint="eastAsia" w:ascii="仿宋" w:hAnsi="仿宋" w:eastAsia="仿宋" w:cs="仿宋"/>
                <w:color w:val="454545"/>
                <w:sz w:val="31"/>
                <w:szCs w:val="31"/>
                <w:bdr w:val="none" w:color="auto" w:sz="0" w:space="0"/>
              </w:rPr>
              <w:t>21072010114</w:t>
            </w:r>
          </w:p>
        </w:tc>
      </w:tr>
      <w:bookmarkEnd w:id="0"/>
    </w:tbl>
    <w:p>
      <w:pPr>
        <w:keepNext w:val="0"/>
        <w:keepLines w:val="0"/>
        <w:widowControl/>
        <w:suppressLineNumbers w:val="0"/>
        <w:ind w:left="0" w:firstLine="0"/>
        <w:jc w:val="left"/>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instrText xml:space="preserve"> HYPERLINK "http://www.cqspb.gov.cn/zwgk_235/zfxxgkpt/gggs_121783/202105/javascript:window.close()" </w:instrTex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separate"/>
      </w:r>
      <w:r>
        <w:rPr>
          <w:rStyle w:val="5"/>
          <w:rFonts w:hint="eastAsia" w:ascii="微软雅黑" w:hAnsi="微软雅黑" w:eastAsia="微软雅黑" w:cs="微软雅黑"/>
          <w:i w:val="0"/>
          <w:caps w:val="0"/>
          <w:color w:val="454545"/>
          <w:spacing w:val="0"/>
          <w:sz w:val="27"/>
          <w:szCs w:val="27"/>
          <w:u w:val="none"/>
          <w:bdr w:val="none" w:color="auto" w:sz="0" w:space="0"/>
        </w:rPr>
        <w:t>【关闭窗口】</w: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instrText xml:space="preserve"> HYPERLINK "http://www.cqspb.gov.cn/zwgk_235/zfxxgkpt/gggs_121783/202105/t20210510_9262627.html" </w:instrTex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separate"/>
      </w:r>
      <w:r>
        <w:rPr>
          <w:rStyle w:val="5"/>
          <w:rFonts w:hint="eastAsia" w:ascii="微软雅黑" w:hAnsi="微软雅黑" w:eastAsia="微软雅黑" w:cs="微软雅黑"/>
          <w:i w:val="0"/>
          <w:caps w:val="0"/>
          <w:color w:val="454545"/>
          <w:spacing w:val="0"/>
          <w:sz w:val="27"/>
          <w:szCs w:val="27"/>
          <w:u w:val="none"/>
          <w:bdr w:val="none" w:color="auto" w:sz="0" w:space="0"/>
        </w:rPr>
        <w:t>【返回顶部】</w: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end"/>
      </w:r>
      <w:r>
        <w:rPr>
          <w:rFonts w:hint="eastAsia" w:ascii="微软雅黑" w:hAnsi="微软雅黑" w:eastAsia="微软雅黑" w:cs="微软雅黑"/>
          <w:i w:val="0"/>
          <w:caps w:val="0"/>
          <w:color w:val="000000"/>
          <w:spacing w:val="0"/>
          <w:kern w:val="0"/>
          <w:sz w:val="27"/>
          <w:szCs w:val="27"/>
          <w:lang w:val="en-US" w:eastAsia="zh-CN" w:bidi="ar"/>
        </w:rPr>
        <w:t> </w: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begin"/>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instrText xml:space="preserve"> HYPERLINK "http://www.cqspb.gov.cn/zwgk_235/zfxxgkpt/gggs_121783/202105/javascript:window.print();" </w:instrTex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separate"/>
      </w:r>
      <w:r>
        <w:rPr>
          <w:rStyle w:val="5"/>
          <w:rFonts w:hint="eastAsia" w:ascii="微软雅黑" w:hAnsi="微软雅黑" w:eastAsia="微软雅黑" w:cs="微软雅黑"/>
          <w:i w:val="0"/>
          <w:caps w:val="0"/>
          <w:color w:val="454545"/>
          <w:spacing w:val="0"/>
          <w:sz w:val="27"/>
          <w:szCs w:val="27"/>
          <w:u w:val="none"/>
          <w:bdr w:val="none" w:color="auto" w:sz="0" w:space="0"/>
        </w:rPr>
        <w:t>【打印文章】</w:t>
      </w:r>
      <w:r>
        <w:rPr>
          <w:rFonts w:hint="eastAsia" w:ascii="微软雅黑" w:hAnsi="微软雅黑" w:eastAsia="微软雅黑" w:cs="微软雅黑"/>
          <w:i w:val="0"/>
          <w:caps w:val="0"/>
          <w:color w:val="454545"/>
          <w:spacing w:val="0"/>
          <w:kern w:val="0"/>
          <w:sz w:val="27"/>
          <w:szCs w:val="27"/>
          <w:u w:val="none"/>
          <w:bdr w:val="none" w:color="auto" w:sz="0" w:space="0"/>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40DC0"/>
    <w:rsid w:val="51B4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2021-05-12T10:58:00Z</dcterms:created>
  <dc:creator>周宋平</dc:creator>
  <cp:lastModifiedBy>周宋平</cp:lastModifiedBy>
  <dcterms:modified xsi:type="dcterms:W3CDTF">2021-05-12T10:58:29Z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