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E3E3E"/>
          <w:spacing w:val="0"/>
          <w:sz w:val="31"/>
          <w:szCs w:val="31"/>
          <w:bdr w:val="none" w:color="auto" w:sz="0" w:space="0"/>
          <w:shd w:val="clear" w:fill="FFFFFF"/>
        </w:rPr>
        <w:t>附件</w:t>
      </w:r>
      <w:r>
        <w:rPr>
          <w:rFonts w:ascii="方正仿宋_GBK" w:hAnsi="方正仿宋_GBK" w:eastAsia="方正仿宋_GBK" w:cs="方正仿宋_GBK"/>
          <w:b w:val="0"/>
          <w:bCs w:val="0"/>
          <w:i w:val="0"/>
          <w:iCs w:val="0"/>
          <w:caps w:val="0"/>
          <w:color w:val="3E3E3E"/>
          <w:spacing w:val="0"/>
          <w:sz w:val="31"/>
          <w:szCs w:val="31"/>
          <w:bdr w:val="none" w:color="auto" w:sz="0" w:space="0"/>
          <w:shd w:val="clear" w:fill="FFFFFF"/>
        </w:rPr>
        <w:t>1</w:t>
      </w:r>
      <w:r>
        <w:rPr>
          <w:rFonts w:hint="default" w:ascii="方正仿宋_GBK" w:hAnsi="方正仿宋_GBK" w:eastAsia="方正仿宋_GBK" w:cs="方正仿宋_GBK"/>
          <w:b w:val="0"/>
          <w:bCs w:val="0"/>
          <w:i w:val="0"/>
          <w:iCs w:val="0"/>
          <w:caps w:val="0"/>
          <w:color w:val="3E3E3E"/>
          <w:spacing w:val="0"/>
          <w:sz w:val="31"/>
          <w:szCs w:val="31"/>
          <w:bdr w:val="none" w:color="auto" w:sz="0" w:space="0"/>
          <w:shd w:val="clear" w:fill="FFFFFF"/>
        </w:rPr>
        <w:t>：《</w:t>
      </w:r>
      <w:r>
        <w:rPr>
          <w:rFonts w:hint="default" w:ascii="方正仿宋_GBK" w:hAnsi="方正仿宋_GBK" w:eastAsia="方正仿宋_GBK" w:cs="方正仿宋_GBK"/>
          <w:b w:val="0"/>
          <w:bCs w:val="0"/>
          <w:i w:val="0"/>
          <w:iCs w:val="0"/>
          <w:caps w:val="0"/>
          <w:color w:val="333333"/>
          <w:spacing w:val="0"/>
          <w:sz w:val="31"/>
          <w:szCs w:val="31"/>
          <w:bdr w:val="none" w:color="auto" w:sz="0" w:space="0"/>
          <w:shd w:val="clear" w:fill="FFFFFF"/>
        </w:rPr>
        <w:t>重庆市公益性岗位认定申请表</w:t>
      </w:r>
      <w:r>
        <w:rPr>
          <w:rFonts w:hint="default" w:ascii="方正仿宋_GBK" w:hAnsi="方正仿宋_GBK" w:eastAsia="方正仿宋_GBK" w:cs="方正仿宋_GBK"/>
          <w:b w:val="0"/>
          <w:bCs w:val="0"/>
          <w:i w:val="0"/>
          <w:iCs w:val="0"/>
          <w:caps w:val="0"/>
          <w:color w:val="3E3E3E"/>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43"/>
          <w:szCs w:val="43"/>
          <w:bdr w:val="none" w:color="auto" w:sz="0" w:space="0"/>
          <w:shd w:val="clear" w:fill="FFFFFF"/>
        </w:rPr>
        <w:t>重庆市公益性岗位认定申请表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7"/>
        <w:gridCol w:w="1098"/>
        <w:gridCol w:w="536"/>
        <w:gridCol w:w="1675"/>
        <w:gridCol w:w="1425"/>
        <w:gridCol w:w="735"/>
        <w:gridCol w:w="12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jc w:val="center"/>
        </w:trPr>
        <w:tc>
          <w:tcPr>
            <w:tcW w:w="18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开发主体</w:t>
            </w:r>
          </w:p>
        </w:tc>
        <w:tc>
          <w:tcPr>
            <w:tcW w:w="168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统一社会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信用代码</w:t>
            </w:r>
          </w:p>
        </w:tc>
        <w:tc>
          <w:tcPr>
            <w:tcW w:w="337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jc w:val="center"/>
        </w:trPr>
        <w:tc>
          <w:tcPr>
            <w:tcW w:w="18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联系人</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联系电话</w:t>
            </w:r>
          </w:p>
        </w:tc>
        <w:tc>
          <w:tcPr>
            <w:tcW w:w="33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8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开发岗位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名称</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工作内容</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用工性质</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工作地点</w:t>
            </w:r>
          </w:p>
        </w:tc>
        <w:tc>
          <w:tcPr>
            <w:tcW w:w="12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身份证号码出生年月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8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协助管理类</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协助管理道路交通劝导工作</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全日制</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jc w:val="center"/>
        </w:trPr>
        <w:tc>
          <w:tcPr>
            <w:tcW w:w="18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协助管理类</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协助管理道路交通劝导工作</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全日制</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8580"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eastAsia" w:ascii="宋体" w:hAnsi="宋体" w:eastAsia="宋体" w:cs="宋体"/>
                <w:i w:val="0"/>
                <w:iCs w:val="0"/>
                <w:caps w:val="0"/>
                <w:color w:val="000000"/>
                <w:spacing w:val="0"/>
                <w:sz w:val="24"/>
                <w:szCs w:val="24"/>
                <w:bdr w:val="none" w:color="auto" w:sz="0" w:space="0"/>
              </w:rPr>
              <w:t>请抄录以下内容并盖章：本单位承诺，提供的信息真实有效，如有不实，愿意承担一切责任。</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eastAsia" w:ascii="宋体" w:hAnsi="宋体" w:eastAsia="宋体" w:cs="宋体"/>
                <w:i w:val="0"/>
                <w:iCs w:val="0"/>
                <w:caps w:val="0"/>
                <w:color w:val="000000"/>
                <w:spacing w:val="0"/>
                <w:sz w:val="24"/>
                <w:szCs w:val="24"/>
                <w:bdr w:val="none" w:color="auto" w:sz="0" w:space="0"/>
              </w:rPr>
              <w:t>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firstLine="5880"/>
            </w:pPr>
            <w:r>
              <w:rPr>
                <w:rFonts w:hint="eastAsia" w:ascii="宋体" w:hAnsi="宋体" w:eastAsia="宋体" w:cs="宋体"/>
                <w:i w:val="0"/>
                <w:iCs w:val="0"/>
                <w:caps w:val="0"/>
                <w:color w:val="000000"/>
                <w:spacing w:val="0"/>
                <w:sz w:val="24"/>
                <w:szCs w:val="24"/>
                <w:bdr w:val="none" w:color="auto" w:sz="0" w:space="0"/>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1125"/>
              <w:jc w:val="right"/>
            </w:pPr>
            <w:r>
              <w:rPr>
                <w:rFonts w:hint="eastAsia" w:ascii="宋体" w:hAnsi="宋体" w:eastAsia="宋体" w:cs="宋体"/>
                <w:i w:val="0"/>
                <w:iCs w:val="0"/>
                <w:caps w:val="0"/>
                <w:color w:val="000000"/>
                <w:spacing w:val="0"/>
                <w:sz w:val="24"/>
                <w:szCs w:val="24"/>
                <w:bdr w:val="none" w:color="auto" w:sz="0" w:space="0"/>
              </w:rPr>
              <w:t>2021年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295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人力社保部门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意见</w:t>
            </w:r>
          </w:p>
        </w:tc>
        <w:tc>
          <w:tcPr>
            <w:tcW w:w="5625"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                          盖章：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Fonts w:hint="eastAsia" w:ascii="宋体" w:hAnsi="宋体" w:eastAsia="宋体" w:cs="宋体"/>
                <w:i w:val="0"/>
                <w:iCs w:val="0"/>
                <w:caps w:val="0"/>
                <w:color w:val="333333"/>
                <w:spacing w:val="0"/>
                <w:sz w:val="24"/>
                <w:szCs w:val="24"/>
                <w:bdr w:val="none" w:color="auto" w:sz="0" w:space="0"/>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8580" w:type="dxa"/>
            <w:gridSpan w:val="7"/>
            <w:tcBorders>
              <w:top w:val="outset" w:color="auto" w:sz="6" w:space="0"/>
              <w:left w:val="outset" w:color="auto" w:sz="6" w:space="0"/>
              <w:bottom w:val="outset" w:color="auto" w:sz="6" w:space="0"/>
              <w:right w:val="outset"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宋体" w:hAnsi="宋体" w:eastAsia="宋体" w:cs="宋体"/>
                <w:i w:val="0"/>
                <w:iCs w:val="0"/>
                <w:caps w:val="0"/>
                <w:color w:val="333333"/>
                <w:spacing w:val="0"/>
                <w:sz w:val="21"/>
                <w:szCs w:val="21"/>
                <w:bdr w:val="none" w:color="auto" w:sz="0" w:space="0"/>
              </w:rPr>
              <w:t>注：1．“用工性质”栏填写：全日制、非全日制，可多选。</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    2．“工作地点”栏填写：区县、街道（乡镇）、社区（村），可多选。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宋体" w:hAnsi="宋体" w:eastAsia="宋体" w:cs="宋体"/>
                <w:i w:val="0"/>
                <w:iCs w:val="0"/>
                <w:caps w:val="0"/>
                <w:color w:val="333333"/>
                <w:spacing w:val="0"/>
                <w:sz w:val="21"/>
                <w:szCs w:val="21"/>
                <w:bdr w:val="none" w:color="auto" w:sz="0" w:space="0"/>
              </w:rPr>
              <w:t>3．区县人力社保部门认定的，此表报市人力社保部门备案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ascii="Calibri" w:hAnsi="Calibri" w:eastAsia="微软雅黑"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bdr w:val="none" w:color="auto" w:sz="0" w:space="0"/>
          <w:shd w:val="clear" w:fill="FFFFFF"/>
        </w:rPr>
        <w:t>附件</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当前国内疫情防控阶段性成效明显，但外防输入、内防反弹的压力仍然较大。为保证广大报考人员的身体健康，请报考人员通过官方渠道查询本人所处地区的疫情风险等级。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一、对来自高风险地区的报考人员，参加报名及考试考核时须持考前7天内核酸检测阴性证明和健康码绿码。对来自中风险地区和低风险地区的报考人员，参加报名及考试考核时须持健康码绿码。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w:t>
      </w:r>
      <w:r>
        <w:rPr>
          <w:rFonts w:hint="default" w:ascii="Calibri" w:hAnsi="Calibri" w:eastAsia="微软雅黑" w:cs="Calibri"/>
          <w:i w:val="0"/>
          <w:iCs w:val="0"/>
          <w:caps w:val="0"/>
          <w:color w:val="333333"/>
          <w:spacing w:val="0"/>
          <w:sz w:val="30"/>
          <w:szCs w:val="30"/>
          <w:bdr w:val="none" w:color="auto" w:sz="0" w:space="0"/>
          <w:shd w:val="clear" w:fill="FFFFFF"/>
        </w:rPr>
        <w:t>℃</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如有违法行为，将依法追究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F387A"/>
    <w:rsid w:val="1D5F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2021-04-23T02:49:00Z</dcterms:created>
  <dc:creator>00 ce</dc:creator>
  <cp:lastModifiedBy>00 ce</cp:lastModifiedBy>
  <dcterms:modified xsi:type="dcterms:W3CDTF">2021-04-23T02:49:48Z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FA0DB874C2F34E5EBB7FB48FBBB8AD99</vt:lpwstr>
  </property>
</Properties>
</file>