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附件：</w:t>
      </w:r>
    </w:p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昌吉州州直事业单位引进急需紧缺专业人才暨“千名硕士进昌吉”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名单（第八批）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hanging="640" w:hangingChars="200"/>
        <w:textAlignment w:val="auto"/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br w:type="textWrapping"/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t>.昌吉州疾控中心：李雪梅、杨琳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eastAsia="仿宋_GB2312"/>
          <w:color w:val="2B2B2B"/>
          <w:spacing w:val="-6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t>昌吉广播电视大学：</w:t>
      </w:r>
      <w:r>
        <w:rPr>
          <w:rFonts w:hint="eastAsia" w:ascii="仿宋_GB2312" w:eastAsia="仿宋_GB2312"/>
          <w:color w:val="2B2B2B"/>
          <w:spacing w:val="-6"/>
          <w:sz w:val="32"/>
          <w:szCs w:val="32"/>
          <w:shd w:val="clear" w:color="auto" w:fill="FFFFFF"/>
          <w:lang w:eastAsia="zh-CN"/>
        </w:rPr>
        <w:t>曲妍洋子、</w:t>
      </w:r>
      <w:r>
        <w:rPr>
          <w:rFonts w:hint="eastAsia" w:ascii="仿宋_GB2312" w:eastAsia="仿宋_GB2312"/>
          <w:color w:val="2B2B2B"/>
          <w:spacing w:val="-6"/>
          <w:sz w:val="32"/>
          <w:szCs w:val="32"/>
          <w:shd w:val="clear" w:color="auto" w:fill="FFFFFF"/>
          <w:lang w:val="en-US" w:eastAsia="zh-CN"/>
        </w:rPr>
        <w:t>孙薇、高娜娜、李永跃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2B2B2B"/>
          <w:spacing w:val="-6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t>.</w:t>
      </w: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昌吉州纤维检验所：赵晶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4.昌吉州呼图壁河流域管理处：张佳丽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  <w:t>5.昌吉州特种设备检验检测所：温浩兴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12DB9"/>
    <w:rsid w:val="1FC1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2021-04-01T03:32:00Z</dcterms:created>
  <dc:creator>admin</dc:creator>
  <cp:lastModifiedBy>admin</cp:lastModifiedBy>
  <dcterms:modified xsi:type="dcterms:W3CDTF">2021-04-01T03:32:39Z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