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p>
    <w:p>
      <w:pPr>
        <w:jc w:val="center"/>
        <w:rPr>
          <w:rFonts w:hint="eastAsia" w:ascii="方正小标宋_GBK" w:hAnsi="方正小标宋_GBK" w:eastAsia="方正小标宋_GBK" w:cs="方正小标宋_GBK"/>
          <w:sz w:val="36"/>
          <w:szCs w:val="30"/>
        </w:rPr>
      </w:pPr>
      <w:r>
        <w:rPr>
          <w:rFonts w:hint="eastAsia" w:ascii="方正小标宋_GBK" w:hAnsi="方正小标宋_GBK" w:eastAsia="方正小标宋_GBK" w:cs="方正小标宋_GBK"/>
          <w:sz w:val="36"/>
          <w:szCs w:val="30"/>
        </w:rPr>
        <w:t>在线</w:t>
      </w:r>
      <w:bookmarkStart w:id="0" w:name="_GoBack"/>
      <w:bookmarkEnd w:id="0"/>
      <w:r>
        <w:rPr>
          <w:rFonts w:hint="eastAsia" w:ascii="方正小标宋_GBK" w:hAnsi="方正小标宋_GBK" w:eastAsia="方正小标宋_GBK" w:cs="方正小标宋_GBK"/>
          <w:sz w:val="36"/>
          <w:szCs w:val="30"/>
        </w:rPr>
        <w:t>面试操作说明</w:t>
      </w:r>
    </w:p>
    <w:p>
      <w:pPr>
        <w:jc w:val="center"/>
        <w:rPr>
          <w:rFonts w:ascii="仿宋" w:hAnsi="仿宋" w:eastAsia="仿宋"/>
          <w:sz w:val="30"/>
          <w:szCs w:val="30"/>
        </w:rPr>
      </w:pP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1.在面试前各位考生请登录招考一体化报名系统查看面试通知，点击“查询报名进度”进入通知与反馈界面，点击“面试”环节即可查看面试通知，通知内容包括面试日期、面试预计开始时间、邀请码以及在线面试系统登录地址</w:t>
      </w:r>
      <w:r>
        <w:rPr>
          <w:rFonts w:hint="eastAsia" w:ascii="仿宋_GB2312" w:hAnsi="仿宋_GB2312" w:eastAsia="仿宋_GB2312" w:cs="仿宋_GB2312"/>
          <w:sz w:val="30"/>
          <w:szCs w:val="30"/>
          <w:lang w:eastAsia="zh-CN"/>
        </w:rPr>
        <w:t>。</w:t>
      </w:r>
    </w:p>
    <w:p>
      <w:pPr>
        <w:jc w:val="cente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1" name="图片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png"/>
                    <pic:cNvPicPr>
                      <a:picLocks noChangeAspect="1"/>
                    </pic:cNvPicPr>
                  </pic:nvPicPr>
                  <pic:blipFill>
                    <a:blip r:embed="rId5" cstate="print"/>
                    <a:stretch>
                      <a:fillRect/>
                    </a:stretch>
                  </pic:blipFill>
                  <pic:spPr>
                    <a:xfrm>
                      <a:off x="0" y="0"/>
                      <a:ext cx="5274310" cy="2536825"/>
                    </a:xfrm>
                    <a:prstGeom prst="rect">
                      <a:avLst/>
                    </a:prstGeom>
                  </pic:spPr>
                </pic:pic>
              </a:graphicData>
            </a:graphic>
          </wp:inline>
        </w:drawing>
      </w:r>
    </w:p>
    <w:p>
      <w:pPr>
        <w:jc w:val="cente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2" name="图片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png"/>
                    <pic:cNvPicPr>
                      <a:picLocks noChangeAspect="1"/>
                    </pic:cNvPicPr>
                  </pic:nvPicPr>
                  <pic:blipFill>
                    <a:blip r:embed="rId6"/>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_GB2312" w:hAnsi="仿宋_GB2312" w:eastAsia="仿宋_GB2312" w:cs="仿宋_GB2312"/>
          <w:sz w:val="30"/>
          <w:szCs w:val="30"/>
        </w:rPr>
        <w:t>2.考生在收到面试通知后需在通知中指定的日期和时间登录在线面试系统（建议提前</w:t>
      </w:r>
      <w:r>
        <w:rPr>
          <w:rFonts w:hint="eastAsia" w:ascii="仿宋_GB2312" w:hAnsi="仿宋_GB2312" w:eastAsia="仿宋_GB2312" w:cs="仿宋_GB2312"/>
          <w:sz w:val="30"/>
          <w:szCs w:val="30"/>
          <w:highlight w:val="yellow"/>
        </w:rPr>
        <w:t>60分钟登</w:t>
      </w:r>
      <w:r>
        <w:rPr>
          <w:rFonts w:hint="eastAsia" w:ascii="仿宋_GB2312" w:hAnsi="仿宋_GB2312" w:eastAsia="仿宋_GB2312" w:cs="仿宋_GB2312"/>
          <w:sz w:val="30"/>
          <w:szCs w:val="30"/>
        </w:rPr>
        <w:t>录面试间，避免因迟到造成的不能参加面试考试）。PC端在线面试系统登录地址为：</w:t>
      </w:r>
      <w:r>
        <w:rPr>
          <w:rFonts w:ascii="仿宋" w:hAnsi="仿宋" w:eastAsia="仿宋"/>
          <w:b/>
          <w:color w:val="000000" w:themeColor="text1"/>
          <w:sz w:val="30"/>
          <w:szCs w:val="30"/>
        </w:rPr>
        <w:t>https://onlineinterview.51ruipin.com/#/login或直接点击</w:t>
      </w:r>
      <w:r>
        <w:rPr>
          <w:rFonts w:hint="eastAsia" w:ascii="仿宋_GB2312" w:hAnsi="仿宋_GB2312" w:eastAsia="仿宋_GB2312" w:cs="仿宋_GB2312"/>
          <w:b/>
          <w:color w:val="000000" w:themeColor="text1"/>
          <w:sz w:val="30"/>
          <w:szCs w:val="30"/>
        </w:rPr>
        <w:t>“开始面试”进入</w:t>
      </w:r>
      <w:r>
        <w:rPr>
          <w:rFonts w:hint="eastAsia" w:ascii="仿宋_GB2312" w:hAnsi="仿宋_GB2312" w:eastAsia="仿宋_GB2312" w:cs="仿宋_GB2312"/>
          <w:b/>
          <w:sz w:val="30"/>
          <w:szCs w:val="30"/>
        </w:rPr>
        <w:t>在线面试系统</w:t>
      </w:r>
      <w:r>
        <w:rPr>
          <w:rFonts w:hint="eastAsia" w:ascii="仿宋_GB2312" w:hAnsi="仿宋_GB2312" w:eastAsia="仿宋_GB2312" w:cs="仿宋_GB2312"/>
          <w:b/>
          <w:color w:val="000000" w:themeColor="text1"/>
          <w:sz w:val="30"/>
          <w:szCs w:val="30"/>
        </w:rPr>
        <w:t>登录界面</w:t>
      </w:r>
      <w:r>
        <w:rPr>
          <w:rFonts w:hint="eastAsia" w:ascii="仿宋_GB2312" w:hAnsi="仿宋_GB2312" w:eastAsia="仿宋_GB2312" w:cs="仿宋_GB2312"/>
          <w:sz w:val="30"/>
          <w:szCs w:val="30"/>
        </w:rPr>
        <w:t>，面试时需使用</w:t>
      </w:r>
      <w:r>
        <w:rPr>
          <w:rFonts w:hint="eastAsia" w:ascii="仿宋_GB2312" w:hAnsi="仿宋_GB2312" w:eastAsia="仿宋_GB2312" w:cs="仿宋_GB2312"/>
          <w:b/>
          <w:sz w:val="30"/>
          <w:szCs w:val="30"/>
        </w:rPr>
        <w:t>谷歌浏览器</w:t>
      </w:r>
      <w:r>
        <w:rPr>
          <w:rFonts w:hint="eastAsia" w:ascii="仿宋_GB2312" w:hAnsi="仿宋_GB2312" w:eastAsia="仿宋_GB2312" w:cs="仿宋_GB2312"/>
          <w:sz w:val="30"/>
          <w:szCs w:val="30"/>
        </w:rPr>
        <w:t>进行面试，将地址粘贴到地址栏中登录PC端在线面试系统。</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3" name="图片 2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png"/>
                    <pic:cNvPicPr>
                      <a:picLocks noChangeAspect="1"/>
                    </pic:cNvPicPr>
                  </pic:nvPicPr>
                  <pic:blipFill>
                    <a:blip r:embed="rId7" cstate="print"/>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hint="eastAsia" w:ascii="仿宋" w:hAnsi="仿宋" w:eastAsia="仿宋"/>
          <w:sz w:val="30"/>
          <w:szCs w:val="30"/>
        </w:rPr>
        <w:drawing>
          <wp:inline distT="0" distB="0" distL="0" distR="0">
            <wp:extent cx="5276850" cy="2537460"/>
            <wp:effectExtent l="19050" t="0" r="0" b="0"/>
            <wp:docPr id="2" name="图片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1"/>
                    </pic:cNvPicPr>
                  </pic:nvPicPr>
                  <pic:blipFill>
                    <a:blip r:embed="rId8"/>
                    <a:stretch>
                      <a:fillRect/>
                    </a:stretch>
                  </pic:blipFill>
                  <pic:spPr>
                    <a:xfrm>
                      <a:off x="0" y="0"/>
                      <a:ext cx="5277030" cy="2538000"/>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3.进入在线面试系统之前按照以下操作开启麦克风、摄像头、声音权限：</w:t>
      </w: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（1）点击地址栏左侧锁头图标，点击弹出对话框中的“网站设置”进入设置界面</w:t>
      </w:r>
      <w:r>
        <w:rPr>
          <w:rFonts w:hint="eastAsia" w:ascii="仿宋_GB2312" w:hAnsi="仿宋_GB2312" w:eastAsia="仿宋_GB2312" w:cs="仿宋_GB2312"/>
          <w:sz w:val="30"/>
          <w:szCs w:val="30"/>
          <w:lang w:eastAsia="zh-CN"/>
        </w:rPr>
        <w:t>。</w:t>
      </w:r>
    </w:p>
    <w:p>
      <w:pPr>
        <w:rPr>
          <w:rFonts w:ascii="仿宋" w:hAnsi="仿宋" w:eastAsia="仿宋"/>
          <w:sz w:val="30"/>
          <w:szCs w:val="30"/>
        </w:rPr>
      </w:pPr>
      <w:r>
        <w:rPr>
          <w:rFonts w:ascii="仿宋" w:hAnsi="仿宋" w:eastAsia="仿宋"/>
          <w:sz w:val="30"/>
          <w:szCs w:val="30"/>
        </w:rPr>
        <w:drawing>
          <wp:inline distT="0" distB="0" distL="0" distR="0">
            <wp:extent cx="5274310" cy="282194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a:stretch>
                      <a:fillRect/>
                    </a:stretch>
                  </pic:blipFill>
                  <pic:spPr>
                    <a:xfrm>
                      <a:off x="0" y="0"/>
                      <a:ext cx="5274310" cy="2822489"/>
                    </a:xfrm>
                    <a:prstGeom prst="rect">
                      <a:avLst/>
                    </a:prstGeom>
                    <a:noFill/>
                    <a:ln w="9525">
                      <a:noFill/>
                      <a:miter lim="800000"/>
                      <a:headEnd/>
                      <a:tailEnd/>
                    </a:ln>
                  </pic:spPr>
                </pic:pic>
              </a:graphicData>
            </a:graphic>
          </wp:inline>
        </w:drawing>
      </w:r>
    </w:p>
    <w:p>
      <w:pPr>
        <w:spacing w:line="312"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（2）进入网站设置界面后，将“摄像头”</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“麦克风”</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“声音”三个项目的权限设置为“允许”（和图片中设置相同即为设置完成），设置完成后关闭“网站设置”界面。</w:t>
      </w:r>
    </w:p>
    <w:p>
      <w:pPr>
        <w:rPr>
          <w:rFonts w:ascii="仿宋" w:hAnsi="仿宋" w:eastAsia="仿宋"/>
          <w:sz w:val="30"/>
          <w:szCs w:val="30"/>
        </w:rPr>
      </w:pPr>
      <w:r>
        <w:rPr>
          <w:rFonts w:ascii="仿宋" w:hAnsi="仿宋" w:eastAsia="仿宋"/>
          <w:sz w:val="30"/>
          <w:szCs w:val="30"/>
        </w:rPr>
        <w:drawing>
          <wp:inline distT="0" distB="0" distL="0" distR="0">
            <wp:extent cx="5273675" cy="2536190"/>
            <wp:effectExtent l="19050" t="0" r="2542"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stretch>
                      <a:fillRect/>
                    </a:stretch>
                  </pic:blipFill>
                  <pic:spPr>
                    <a:xfrm>
                      <a:off x="0" y="0"/>
                      <a:ext cx="5274308" cy="2536765"/>
                    </a:xfrm>
                    <a:prstGeom prst="rect">
                      <a:avLst/>
                    </a:prstGeom>
                    <a:noFill/>
                    <a:ln w="9525">
                      <a:noFill/>
                      <a:miter lim="800000"/>
                      <a:headEnd/>
                      <a:tailEnd/>
                    </a:ln>
                  </pic:spPr>
                </pic:pic>
              </a:graphicData>
            </a:graphic>
          </wp:inline>
        </w:drawing>
      </w:r>
    </w:p>
    <w:p>
      <w:pPr>
        <w:spacing w:line="312"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（3）回到在线面试系统登录界面后，如出现图中红框所示提示，点击“重新加载”刷新界面即可</w:t>
      </w:r>
    </w:p>
    <w:p>
      <w:pPr>
        <w:rPr>
          <w:rFonts w:ascii="仿宋" w:hAnsi="仿宋" w:eastAsia="仿宋"/>
          <w:sz w:val="30"/>
          <w:szCs w:val="30"/>
        </w:rPr>
      </w:pPr>
      <w:r>
        <w:rPr>
          <w:rFonts w:ascii="仿宋" w:hAnsi="仿宋" w:eastAsia="仿宋"/>
          <w:sz w:val="30"/>
          <w:szCs w:val="30"/>
        </w:rPr>
        <w:drawing>
          <wp:inline distT="0" distB="0" distL="0" distR="0">
            <wp:extent cx="5274310" cy="2806700"/>
            <wp:effectExtent l="19050" t="0" r="2540" b="0"/>
            <wp:docPr id="5" name="图片 1" descr="C:\Users\ci18875\Desktop\新疆\人社局\在线面试操作手册\考生电脑端使用手册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ci18875\Desktop\新疆\人社局\在线面试操作手册\考生电脑端使用手册截图\5.png"/>
                    <pic:cNvPicPr>
                      <a:picLocks noChangeAspect="1" noChangeArrowheads="1"/>
                    </pic:cNvPicPr>
                  </pic:nvPicPr>
                  <pic:blipFill>
                    <a:blip r:embed="rId11"/>
                    <a:srcRect/>
                    <a:stretch>
                      <a:fillRect/>
                    </a:stretch>
                  </pic:blipFill>
                  <pic:spPr>
                    <a:xfrm>
                      <a:off x="0" y="0"/>
                      <a:ext cx="5274310" cy="2807045"/>
                    </a:xfrm>
                    <a:prstGeom prst="rect">
                      <a:avLst/>
                    </a:prstGeom>
                    <a:noFill/>
                    <a:ln w="9525">
                      <a:noFill/>
                      <a:miter lim="800000"/>
                      <a:headEnd/>
                      <a:tailEnd/>
                    </a:ln>
                  </pic:spPr>
                </pic:pic>
              </a:graphicData>
            </a:graphic>
          </wp:inline>
        </w:drawing>
      </w: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4.刷新界面后再次进入在线面试系统登录界面，将面试通知中的“邀请码”（6位阿拉伯数字）输入页面的方框中，点击“确认”即可登录候考间</w:t>
      </w:r>
      <w:r>
        <w:rPr>
          <w:rFonts w:hint="eastAsia" w:ascii="仿宋_GB2312" w:hAnsi="仿宋_GB2312" w:eastAsia="仿宋_GB2312" w:cs="仿宋_GB2312"/>
          <w:sz w:val="30"/>
          <w:szCs w:val="30"/>
          <w:lang w:eastAsia="zh-CN"/>
        </w:rPr>
        <w:t>。</w:t>
      </w:r>
    </w:p>
    <w:p>
      <w:pPr>
        <w:rPr>
          <w:rFonts w:ascii="仿宋" w:hAnsi="仿宋" w:eastAsia="仿宋"/>
          <w:sz w:val="30"/>
          <w:szCs w:val="30"/>
        </w:rPr>
      </w:pPr>
      <w:r>
        <w:rPr>
          <w:rFonts w:ascii="仿宋" w:hAnsi="仿宋" w:eastAsia="仿宋"/>
          <w:sz w:val="30"/>
          <w:szCs w:val="30"/>
        </w:rPr>
        <w:drawing>
          <wp:inline distT="0" distB="0" distL="0" distR="0">
            <wp:extent cx="5274310" cy="2352675"/>
            <wp:effectExtent l="19050" t="0" r="2540" b="0"/>
            <wp:docPr id="24" name="图片 2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6.png"/>
                    <pic:cNvPicPr>
                      <a:picLocks noChangeAspect="1"/>
                    </pic:cNvPicPr>
                  </pic:nvPicPr>
                  <pic:blipFill>
                    <a:blip r:embed="rId12"/>
                    <a:stretch>
                      <a:fillRect/>
                    </a:stretch>
                  </pic:blipFill>
                  <pic:spPr>
                    <a:xfrm>
                      <a:off x="0" y="0"/>
                      <a:ext cx="5274310" cy="2352675"/>
                    </a:xfrm>
                    <a:prstGeom prst="rect">
                      <a:avLst/>
                    </a:prstGeom>
                  </pic:spPr>
                </pic:pic>
              </a:graphicData>
            </a:graphic>
          </wp:inline>
        </w:drawing>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进入候考间后按照页面提示测试麦克风和摄像头。麦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pPr>
        <w:jc w:val="center"/>
        <w:rPr>
          <w:rFonts w:ascii="仿宋" w:hAnsi="仿宋" w:eastAsia="仿宋"/>
          <w:sz w:val="30"/>
          <w:szCs w:val="30"/>
        </w:rPr>
      </w:pPr>
      <w:r>
        <w:rPr>
          <w:rFonts w:ascii="仿宋" w:hAnsi="仿宋" w:eastAsia="仿宋"/>
          <w:sz w:val="30"/>
          <w:szCs w:val="30"/>
        </w:rPr>
        <w:drawing>
          <wp:inline distT="0" distB="0" distL="0" distR="0">
            <wp:extent cx="2427605" cy="1799590"/>
            <wp:effectExtent l="19050" t="0" r="0" b="0"/>
            <wp:docPr id="1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png"/>
                    <pic:cNvPicPr>
                      <a:picLocks noChangeAspect="1"/>
                    </pic:cNvPicPr>
                  </pic:nvPicPr>
                  <pic:blipFill>
                    <a:blip r:embed="rId13" cstate="print"/>
                    <a:srcRect l="24836" t="8502" r="24788" b="13765"/>
                    <a:stretch>
                      <a:fillRect/>
                    </a:stretch>
                  </pic:blipFill>
                  <pic:spPr>
                    <a:xfrm>
                      <a:off x="0" y="0"/>
                      <a:ext cx="2428125" cy="1800000"/>
                    </a:xfrm>
                    <a:prstGeom prst="rect">
                      <a:avLst/>
                    </a:prstGeom>
                  </pic:spPr>
                </pic:pic>
              </a:graphicData>
            </a:graphic>
          </wp:inline>
        </w:drawing>
      </w:r>
      <w:r>
        <w:rPr>
          <w:rFonts w:ascii="仿宋" w:hAnsi="仿宋" w:eastAsia="仿宋"/>
          <w:sz w:val="30"/>
          <w:szCs w:val="30"/>
        </w:rPr>
        <w:drawing>
          <wp:inline distT="0" distB="0" distL="0" distR="0">
            <wp:extent cx="2465705" cy="1796415"/>
            <wp:effectExtent l="19050" t="0" r="0" b="0"/>
            <wp:docPr id="17"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png"/>
                    <pic:cNvPicPr>
                      <a:picLocks noChangeAspect="1"/>
                    </pic:cNvPicPr>
                  </pic:nvPicPr>
                  <pic:blipFill>
                    <a:blip r:embed="rId14" cstate="print"/>
                    <a:srcRect l="19865" r="18914" b="7143"/>
                    <a:stretch>
                      <a:fillRect/>
                    </a:stretch>
                  </pic:blipFill>
                  <pic:spPr>
                    <a:xfrm>
                      <a:off x="0" y="0"/>
                      <a:ext cx="2466000" cy="1796761"/>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5.进入候考间后显示如图界面即为成功登录调试等候间，等待工作人员呼叫上线进行相关调试即可</w:t>
      </w:r>
    </w:p>
    <w:p>
      <w:pPr>
        <w:rPr>
          <w:rFonts w:ascii="仿宋" w:hAnsi="仿宋" w:eastAsia="仿宋"/>
          <w:sz w:val="30"/>
          <w:szCs w:val="30"/>
        </w:rPr>
      </w:pPr>
      <w:r>
        <w:rPr>
          <w:rFonts w:ascii="仿宋" w:hAnsi="仿宋" w:eastAsia="仿宋"/>
          <w:sz w:val="30"/>
          <w:szCs w:val="30"/>
        </w:rPr>
        <w:drawing>
          <wp:inline distT="0" distB="0" distL="0" distR="0">
            <wp:extent cx="5274310" cy="2536190"/>
            <wp:effectExtent l="19050" t="0" r="2540" b="0"/>
            <wp:docPr id="8"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png"/>
                    <pic:cNvPicPr>
                      <a:picLocks noChangeAspect="1"/>
                    </pic:cNvPicPr>
                  </pic:nvPicPr>
                  <pic:blipFill>
                    <a:blip r:embed="rId15"/>
                    <a:stretch>
                      <a:fillRect/>
                    </a:stretch>
                  </pic:blipFill>
                  <pic:spPr>
                    <a:xfrm>
                      <a:off x="0" y="0"/>
                      <a:ext cx="5274310" cy="2536765"/>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6.当工作人员呼叫上线时会显示如图画面，点击“接受”即可进入和工作人员连线的界面</w:t>
      </w:r>
      <w:r>
        <w:rPr>
          <w:rFonts w:hint="eastAsia" w:ascii="仿宋_GB2312" w:hAnsi="仿宋_GB2312" w:eastAsia="仿宋_GB2312" w:cs="仿宋_GB2312"/>
          <w:sz w:val="30"/>
          <w:szCs w:val="30"/>
          <w:lang w:eastAsia="zh-CN"/>
        </w:rPr>
        <w:t>。</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9" name="图片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png"/>
                    <pic:cNvPicPr>
                      <a:picLocks noChangeAspect="1"/>
                    </pic:cNvPicPr>
                  </pic:nvPicPr>
                  <pic:blipFill>
                    <a:blip r:embed="rId16"/>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7.进入候考间后按照工作人员的要求进行相关操作（如进入后自己的镜头未显示自己的图像可点击下方“摄像头”重启摄像头）</w:t>
      </w:r>
      <w:r>
        <w:rPr>
          <w:rFonts w:hint="eastAsia" w:ascii="仿宋_GB2312" w:hAnsi="仿宋_GB2312" w:eastAsia="仿宋_GB2312" w:cs="仿宋_GB2312"/>
          <w:sz w:val="30"/>
          <w:szCs w:val="30"/>
          <w:lang w:eastAsia="zh-CN"/>
        </w:rPr>
        <w:t>。</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0"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0.jpg"/>
                    <pic:cNvPicPr>
                      <a:picLocks noChangeAspect="1"/>
                    </pic:cNvPicPr>
                  </pic:nvPicPr>
                  <pic:blipFill>
                    <a:blip r:embed="rId17"/>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8.调试完毕后工作人员会结束当前对话，考生界面会显示“您已调试完毕，请再次输入邀请码进入面试等待室等待正式面试。”点击确认回到初始登录界面，再次输入邀请码登录面试间</w:t>
      </w:r>
      <w:r>
        <w:rPr>
          <w:rFonts w:hint="eastAsia" w:ascii="仿宋_GB2312" w:hAnsi="仿宋_GB2312" w:eastAsia="仿宋_GB2312" w:cs="仿宋_GB2312"/>
          <w:sz w:val="30"/>
          <w:szCs w:val="30"/>
          <w:lang w:eastAsia="zh-CN"/>
        </w:rPr>
        <w:t>。</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1" name="图片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1.png"/>
                    <pic:cNvPicPr>
                      <a:picLocks noChangeAspect="1"/>
                    </pic:cNvPicPr>
                  </pic:nvPicPr>
                  <pic:blipFill>
                    <a:blip r:embed="rId18"/>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2" name="图片 1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png"/>
                    <pic:cNvPicPr>
                      <a:picLocks noChangeAspect="1"/>
                    </pic:cNvPicPr>
                  </pic:nvPicPr>
                  <pic:blipFill>
                    <a:blip r:embed="rId8"/>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9.再次登录后需要对设备重新进行一次调试，按照页面提示点击“是”即可进入设备调试页面。</w:t>
      </w:r>
    </w:p>
    <w:p>
      <w:pPr>
        <w:jc w:val="center"/>
        <w:rPr>
          <w:rFonts w:hint="eastAsia" w:ascii="仿宋" w:hAnsi="仿宋" w:eastAsia="仿宋"/>
          <w:sz w:val="30"/>
          <w:szCs w:val="30"/>
        </w:rPr>
      </w:pPr>
      <w:r>
        <w:rPr>
          <w:rFonts w:hint="eastAsia" w:ascii="仿宋" w:hAnsi="仿宋" w:eastAsia="仿宋"/>
          <w:sz w:val="30"/>
          <w:szCs w:val="30"/>
        </w:rPr>
        <w:drawing>
          <wp:inline distT="0" distB="0" distL="0" distR="0">
            <wp:extent cx="2737485" cy="2270760"/>
            <wp:effectExtent l="19050" t="0" r="5340" b="0"/>
            <wp:docPr id="6" name="图片 5"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888.png"/>
                    <pic:cNvPicPr>
                      <a:picLocks noChangeAspect="1"/>
                    </pic:cNvPicPr>
                  </pic:nvPicPr>
                  <pic:blipFill>
                    <a:blip r:embed="rId19"/>
                    <a:srcRect r="2936"/>
                    <a:stretch>
                      <a:fillRect/>
                    </a:stretch>
                  </pic:blipFill>
                  <pic:spPr>
                    <a:xfrm>
                      <a:off x="0" y="0"/>
                      <a:ext cx="2737860" cy="2270760"/>
                    </a:xfrm>
                    <a:prstGeom prst="rect">
                      <a:avLst/>
                    </a:prstGeom>
                  </pic:spPr>
                </pic:pic>
              </a:graphicData>
            </a:graphic>
          </wp:inline>
        </w:drawing>
      </w:r>
    </w:p>
    <w:p>
      <w:pPr>
        <w:spacing w:line="312" w:lineRule="auto"/>
        <w:jc w:val="center"/>
        <w:rPr>
          <w:rFonts w:ascii="仿宋" w:hAnsi="仿宋" w:eastAsia="仿宋"/>
          <w:sz w:val="30"/>
          <w:szCs w:val="30"/>
        </w:rPr>
      </w:pPr>
      <w:r>
        <w:rPr>
          <w:rFonts w:ascii="仿宋" w:hAnsi="仿宋" w:eastAsia="仿宋"/>
          <w:sz w:val="30"/>
          <w:szCs w:val="30"/>
        </w:rPr>
        <w:drawing>
          <wp:inline distT="0" distB="0" distL="0" distR="0">
            <wp:extent cx="2427605" cy="1799590"/>
            <wp:effectExtent l="19050" t="0" r="0" b="0"/>
            <wp:docPr id="2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1+.png"/>
                    <pic:cNvPicPr>
                      <a:picLocks noChangeAspect="1"/>
                    </pic:cNvPicPr>
                  </pic:nvPicPr>
                  <pic:blipFill>
                    <a:blip r:embed="rId13" cstate="print"/>
                    <a:srcRect l="24836" t="8502" r="24788" b="13765"/>
                    <a:stretch>
                      <a:fillRect/>
                    </a:stretch>
                  </pic:blipFill>
                  <pic:spPr>
                    <a:xfrm>
                      <a:off x="0" y="0"/>
                      <a:ext cx="2428125" cy="1800000"/>
                    </a:xfrm>
                    <a:prstGeom prst="rect">
                      <a:avLst/>
                    </a:prstGeom>
                  </pic:spPr>
                </pic:pic>
              </a:graphicData>
            </a:graphic>
          </wp:inline>
        </w:drawing>
      </w:r>
      <w:r>
        <w:rPr>
          <w:rFonts w:ascii="仿宋" w:hAnsi="仿宋" w:eastAsia="仿宋"/>
          <w:sz w:val="30"/>
          <w:szCs w:val="30"/>
        </w:rPr>
        <w:drawing>
          <wp:inline distT="0" distB="0" distL="0" distR="0">
            <wp:extent cx="2465705" cy="1796415"/>
            <wp:effectExtent l="19050" t="0" r="0" b="0"/>
            <wp:docPr id="26"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1++.png"/>
                    <pic:cNvPicPr>
                      <a:picLocks noChangeAspect="1"/>
                    </pic:cNvPicPr>
                  </pic:nvPicPr>
                  <pic:blipFill>
                    <a:blip r:embed="rId14" cstate="print"/>
                    <a:srcRect l="19865" r="18914" b="7143"/>
                    <a:stretch>
                      <a:fillRect/>
                    </a:stretch>
                  </pic:blipFill>
                  <pic:spPr>
                    <a:xfrm>
                      <a:off x="0" y="0"/>
                      <a:ext cx="2466000" cy="1796761"/>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10.调试完毕后进入面试间，进入面试间后显示如图界面即为成功登录面试等候间，等待面试考官呼叫进入面试间即可</w:t>
      </w:r>
      <w:r>
        <w:rPr>
          <w:rFonts w:hint="eastAsia" w:ascii="仿宋_GB2312" w:hAnsi="仿宋_GB2312" w:eastAsia="仿宋_GB2312" w:cs="仿宋_GB2312"/>
          <w:sz w:val="30"/>
          <w:szCs w:val="30"/>
          <w:lang w:eastAsia="zh-CN"/>
        </w:rPr>
        <w:t>。</w:t>
      </w:r>
    </w:p>
    <w:p>
      <w:pPr>
        <w:spacing w:line="312" w:lineRule="auto"/>
        <w:ind w:firstLine="600" w:firstLineChars="200"/>
        <w:rPr>
          <w:rFonts w:ascii="仿宋" w:hAnsi="仿宋" w:eastAsia="仿宋"/>
          <w:sz w:val="30"/>
          <w:szCs w:val="30"/>
        </w:rPr>
      </w:pPr>
    </w:p>
    <w:p>
      <w:pPr>
        <w:rPr>
          <w:rFonts w:ascii="仿宋" w:hAnsi="仿宋" w:eastAsia="仿宋"/>
          <w:sz w:val="30"/>
          <w:szCs w:val="30"/>
        </w:rPr>
      </w:pPr>
      <w:r>
        <w:rPr>
          <w:rFonts w:hint="eastAsia" w:ascii="仿宋" w:hAnsi="仿宋" w:eastAsia="仿宋"/>
          <w:sz w:val="30"/>
          <w:szCs w:val="30"/>
        </w:rPr>
        <w:drawing>
          <wp:inline distT="0" distB="0" distL="0" distR="0">
            <wp:extent cx="5274310" cy="2536825"/>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20"/>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11.当面试官呼叫上线时会显示如图画面，点击“接受”即可进入和面试官连线的界面</w:t>
      </w:r>
      <w:r>
        <w:rPr>
          <w:rFonts w:hint="eastAsia" w:ascii="仿宋_GB2312" w:hAnsi="仿宋_GB2312" w:eastAsia="仿宋_GB2312" w:cs="仿宋_GB2312"/>
          <w:sz w:val="30"/>
          <w:szCs w:val="30"/>
          <w:lang w:eastAsia="zh-CN"/>
        </w:rPr>
        <w:t>。</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4" name="图片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2.png"/>
                    <pic:cNvPicPr>
                      <a:picLocks noChangeAspect="1"/>
                    </pic:cNvPicPr>
                  </pic:nvPicPr>
                  <pic:blipFill>
                    <a:blip r:embed="rId21"/>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12.进入面试间后开始面试（如进入后自己的镜头未显示自己的图像可点击下方“摄像头”重启摄像头）</w:t>
      </w:r>
      <w:r>
        <w:rPr>
          <w:rFonts w:hint="eastAsia" w:ascii="仿宋_GB2312" w:hAnsi="仿宋_GB2312" w:eastAsia="仿宋_GB2312" w:cs="仿宋_GB2312"/>
          <w:sz w:val="30"/>
          <w:szCs w:val="30"/>
          <w:lang w:eastAsia="zh-CN"/>
        </w:rPr>
        <w:t>。</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6" name="图片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jpg"/>
                    <pic:cNvPicPr>
                      <a:picLocks noChangeAspect="1"/>
                    </pic:cNvPicPr>
                  </pic:nvPicPr>
                  <pic:blipFill>
                    <a:blip r:embed="rId22"/>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13.当面试结束后，面试官会结束当前对话，考生界面会显示“您的面试已结束”，点击知道了即可退出面试间</w:t>
      </w:r>
      <w:r>
        <w:rPr>
          <w:rFonts w:hint="eastAsia" w:ascii="仿宋_GB2312" w:hAnsi="仿宋_GB2312" w:eastAsia="仿宋_GB2312" w:cs="仿宋_GB2312"/>
          <w:sz w:val="30"/>
          <w:szCs w:val="30"/>
          <w:lang w:eastAsia="zh-CN"/>
        </w:rPr>
        <w:t>。</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8" name="图片 1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7.png"/>
                    <pic:cNvPicPr>
                      <a:picLocks noChangeAspect="1"/>
                    </pic:cNvPicPr>
                  </pic:nvPicPr>
                  <pic:blipFill>
                    <a:blip r:embed="rId23"/>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14.退出面试间后会回到初始登录界面，在红框位置输入休息室邀请码进入线上休息室进行休息。休息室全程录制，请考生自觉遵守休息室纪律。在休息室考生需保证摄像头权限和麦克风权限均处于开启状态，并保持双手放在桌面上，如考生在休息室出现接打电话、与他人交流、人像离屏等违纪行为，主考单位将根据考生的违纪行为对考生作出相应的处理，所造成的的一切后果由考生自行承担。</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9" name="图片 1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png"/>
                    <pic:cNvPicPr>
                      <a:picLocks noChangeAspect="1"/>
                    </pic:cNvPicPr>
                  </pic:nvPicPr>
                  <pic:blipFill>
                    <a:blip r:embed="rId24"/>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0" name="图片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png"/>
                    <pic:cNvPicPr>
                      <a:picLocks noChangeAspect="1"/>
                    </pic:cNvPicPr>
                  </pic:nvPicPr>
                  <pic:blipFill>
                    <a:blip r:embed="rId25" cstate="print"/>
                    <a:stretch>
                      <a:fillRect/>
                    </a:stretch>
                  </pic:blipFill>
                  <pic:spPr>
                    <a:xfrm>
                      <a:off x="0" y="0"/>
                      <a:ext cx="5274310" cy="2536825"/>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A75A2"/>
    <w:rsid w:val="00034FE8"/>
    <w:rsid w:val="00124A34"/>
    <w:rsid w:val="00185F74"/>
    <w:rsid w:val="001A75A2"/>
    <w:rsid w:val="00233CCA"/>
    <w:rsid w:val="00282F72"/>
    <w:rsid w:val="002866C8"/>
    <w:rsid w:val="002B56A4"/>
    <w:rsid w:val="00311111"/>
    <w:rsid w:val="00315010"/>
    <w:rsid w:val="00387250"/>
    <w:rsid w:val="003C3C8E"/>
    <w:rsid w:val="003E32A1"/>
    <w:rsid w:val="00622259"/>
    <w:rsid w:val="00627CDC"/>
    <w:rsid w:val="00695980"/>
    <w:rsid w:val="00707D08"/>
    <w:rsid w:val="0086760C"/>
    <w:rsid w:val="008D0451"/>
    <w:rsid w:val="008D3A45"/>
    <w:rsid w:val="0091248F"/>
    <w:rsid w:val="00943145"/>
    <w:rsid w:val="00947997"/>
    <w:rsid w:val="0095571F"/>
    <w:rsid w:val="009F3B93"/>
    <w:rsid w:val="00A00374"/>
    <w:rsid w:val="00A1777B"/>
    <w:rsid w:val="00A46541"/>
    <w:rsid w:val="00A667B5"/>
    <w:rsid w:val="00A81F7D"/>
    <w:rsid w:val="00A8571E"/>
    <w:rsid w:val="00B16941"/>
    <w:rsid w:val="00B55A20"/>
    <w:rsid w:val="00BD48AD"/>
    <w:rsid w:val="00BE130F"/>
    <w:rsid w:val="00C338C0"/>
    <w:rsid w:val="00CC17E5"/>
    <w:rsid w:val="00CF5C2F"/>
    <w:rsid w:val="00D81AAA"/>
    <w:rsid w:val="00E0575D"/>
    <w:rsid w:val="00EF6332"/>
    <w:rsid w:val="00F571D1"/>
    <w:rsid w:val="19216A49"/>
    <w:rsid w:val="28BE2E1F"/>
    <w:rsid w:val="6F784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206</Words>
  <Characters>1177</Characters>
  <Lines>9</Lines>
  <Paragraphs>2</Paragraphs>
  <TotalTime>236</TotalTime>
  <ScaleCrop>false</ScaleCrop>
  <LinksUpToDate>false</LinksUpToDate>
  <CharactersWithSpaces>1381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2020-05-31T10:21:00Z</dcterms:created>
  <dc:creator>Zoey Li(李云梦)</dc:creator>
  <cp:lastModifiedBy>青青子衿</cp:lastModifiedBy>
  <cp:lastPrinted>2020-08-21T13:29:00Z</cp:lastPrinted>
  <dcterms:modified xsi:type="dcterms:W3CDTF">2021-03-23T10:37:38Z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FB06463A89E54555B7694775E8765E17</vt:lpwstr>
  </property>
  <property fmtid="{D5CDD505-2E9C-101B-9397-08002B2CF9AE}" pid="4" name="KSOSaveFontToCloudKey">
    <vt:lpwstr>448897859_btnclosed</vt:lpwstr>
  </property>
</Properties>
</file>