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  <w:r>
        <w:rPr>
          <w:color w:val="434343"/>
        </w:rPr>
        <w:t>张家界市永定区湘鄂川黔革命根据地纪念馆</w:t>
      </w:r>
      <w:r>
        <w:rPr>
          <w:color w:val="434343"/>
        </w:rPr>
        <w:t>公益性岗位公开招聘人员报名表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jc w:val="left"/>
      </w:pPr>
    </w:p>
    <w:tbl>
      <w:tblPr>
        <w:tblStyle w:val="3"/>
        <w:tblpPr w:leftFromText="180" w:rightFromText="180" w:vertAnchor="text" w:horzAnchor="page" w:tblpX="1777" w:tblpY="543"/>
        <w:tblOverlap w:val="never"/>
        <w:tblW w:w="9075" w:type="dxa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4"/>
        <w:gridCol w:w="1272"/>
        <w:gridCol w:w="854"/>
        <w:gridCol w:w="1138"/>
        <w:gridCol w:w="1408"/>
        <w:gridCol w:w="1138"/>
        <w:gridCol w:w="853"/>
        <w:gridCol w:w="1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姓  名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性别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民  族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1" w:type="dxa"/>
            <w:gridSpan w:val="2"/>
            <w:vMerge w:val="restart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出生年月</w:t>
            </w:r>
          </w:p>
        </w:tc>
        <w:tc>
          <w:tcPr>
            <w:tcW w:w="1272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85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政治面貌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学历学位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毕业院校</w:t>
            </w: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所学专业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所在地</w:t>
            </w: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户口性质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991" w:type="dxa"/>
            <w:gridSpan w:val="2"/>
            <w:vMerge w:val="continue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身份证号</w:t>
            </w: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婚姻状况</w:t>
            </w:r>
          </w:p>
        </w:tc>
        <w:tc>
          <w:tcPr>
            <w:tcW w:w="3129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通讯地址</w:t>
            </w: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1408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联系电话</w:t>
            </w:r>
          </w:p>
        </w:tc>
        <w:tc>
          <w:tcPr>
            <w:tcW w:w="3129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困难人员类别</w:t>
            </w:r>
          </w:p>
        </w:tc>
        <w:tc>
          <w:tcPr>
            <w:tcW w:w="7801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□4050人员        □城镇零就业家庭人员      □城市低保人员      □身体残疾人员     □抚养未成年子女单亲家庭  □军队退役人员                 □城乡低保家庭、孤儿、残疾人、纯农户家庭高校毕业生    □烈士家属     □连续失业一年以上的其他人员        □建档立卡贫困家庭劳动力  □失地农民           □其他</w:t>
            </w:r>
            <w:r>
              <w:rPr>
                <w:u w:val="single"/>
              </w:rPr>
              <w:t>                       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就业创业证编号</w:t>
            </w:r>
          </w:p>
        </w:tc>
        <w:tc>
          <w:tcPr>
            <w:tcW w:w="3264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399" w:type="dxa"/>
            <w:gridSpan w:val="3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是否有公益性岗位经历或享受社会保险补贴优惠政策</w:t>
            </w:r>
          </w:p>
        </w:tc>
        <w:tc>
          <w:tcPr>
            <w:tcW w:w="11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5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简  历</w:t>
            </w:r>
          </w:p>
        </w:tc>
        <w:tc>
          <w:tcPr>
            <w:tcW w:w="7801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兴趣特长</w:t>
            </w:r>
          </w:p>
        </w:tc>
        <w:tc>
          <w:tcPr>
            <w:tcW w:w="7801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0" w:hRule="atLeast"/>
          <w:tblCellSpacing w:w="0" w:type="dxa"/>
        </w:trPr>
        <w:tc>
          <w:tcPr>
            <w:tcW w:w="1274" w:type="dxa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left"/>
            </w:pPr>
            <w:r>
              <w:t>备   注</w:t>
            </w:r>
          </w:p>
        </w:tc>
        <w:tc>
          <w:tcPr>
            <w:tcW w:w="7801" w:type="dxa"/>
            <w:gridSpan w:val="7"/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736DF8"/>
    <w:rsid w:val="5173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2021-03-25T06:00:00Z</dcterms:created>
  <dc:creator>陌上~夕舞诺</dc:creator>
  <cp:lastModifiedBy>陌上~夕舞诺</cp:lastModifiedBy>
  <dcterms:modified xsi:type="dcterms:W3CDTF">2021-03-25T06:01:32Z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