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ascii="方正小标宋_GBK" w:hAnsi="宋体" w:eastAsia="方正小标宋_GBK"/>
          <w:bCs/>
          <w:spacing w:val="-4"/>
          <w:sz w:val="44"/>
          <w:szCs w:val="44"/>
        </w:rPr>
      </w:pPr>
    </w:p>
    <w:p>
      <w:pPr>
        <w:shd w:val="solid" w:color="FFFFFF" w:fill="auto"/>
        <w:autoSpaceDN w:val="0"/>
        <w:spacing w:line="500" w:lineRule="exact"/>
        <w:rPr>
          <w:rFonts w:ascii="黑体" w:eastAsia="黑体"/>
          <w:b/>
          <w:sz w:val="32"/>
          <w:szCs w:val="32"/>
          <w:shd w:val="clear" w:color="auto" w:fill="FFFFFF"/>
        </w:rPr>
      </w:pPr>
      <w:bookmarkStart w:id="0" w:name="_GoBack"/>
      <w:bookmarkEnd w:id="0"/>
      <w:r>
        <w:rPr>
          <w:rFonts w:hint="eastAsia" w:ascii="黑体" w:eastAsia="黑体"/>
          <w:sz w:val="32"/>
          <w:szCs w:val="32"/>
          <w:shd w:val="clear" w:color="auto" w:fill="FFFFFF"/>
        </w:rPr>
        <w:t>附件1</w:t>
      </w:r>
    </w:p>
    <w:p>
      <w:pPr>
        <w:shd w:val="solid" w:color="FFFFFF" w:fill="auto"/>
        <w:autoSpaceDN w:val="0"/>
        <w:spacing w:line="500" w:lineRule="exact"/>
        <w:jc w:val="center"/>
        <w:rPr>
          <w:rFonts w:ascii="方正小标宋_GBK" w:eastAsia="方正小标宋_GBK"/>
          <w:sz w:val="44"/>
          <w:szCs w:val="44"/>
          <w:shd w:val="clear" w:color="auto" w:fill="FFFFFF"/>
        </w:rPr>
      </w:pPr>
      <w:r>
        <w:rPr>
          <w:rFonts w:hint="eastAsia" w:ascii="方正小标宋_GBK" w:eastAsia="方正小标宋_GBK"/>
          <w:sz w:val="44"/>
          <w:szCs w:val="44"/>
          <w:shd w:val="clear" w:color="auto" w:fill="FFFFFF"/>
        </w:rPr>
        <w:t>面试分数线及进入面试人员名单</w:t>
      </w:r>
    </w:p>
    <w:p>
      <w:pPr>
        <w:spacing w:line="500" w:lineRule="exact"/>
        <w:jc w:val="center"/>
        <w:rPr>
          <w:rFonts w:ascii="楷体_GB2312" w:hAnsi="宋体" w:eastAsia="楷体_GB2312"/>
          <w:b/>
          <w:sz w:val="32"/>
          <w:szCs w:val="32"/>
        </w:rPr>
      </w:pPr>
      <w:r>
        <w:rPr>
          <w:rFonts w:hint="eastAsia" w:ascii="楷体_GB2312" w:hAnsi="宋体" w:eastAsia="楷体_GB2312"/>
          <w:b/>
          <w:sz w:val="32"/>
          <w:szCs w:val="32"/>
        </w:rPr>
        <w:t>（</w:t>
      </w:r>
      <w:r>
        <w:rPr>
          <w:rFonts w:hint="eastAsia" w:ascii="楷体_GB2312" w:hAnsi="宋体" w:eastAsia="楷体_GB2312"/>
          <w:sz w:val="32"/>
          <w:szCs w:val="32"/>
        </w:rPr>
        <w:t>同一职位按考生准考证号排序</w:t>
      </w:r>
      <w:r>
        <w:rPr>
          <w:rFonts w:hint="eastAsia" w:ascii="楷体_GB2312" w:hAnsi="宋体" w:eastAsia="楷体_GB2312"/>
          <w:b/>
          <w:sz w:val="32"/>
          <w:szCs w:val="32"/>
        </w:rPr>
        <w:t>）</w:t>
      </w:r>
    </w:p>
    <w:tbl>
      <w:tblPr>
        <w:tblStyle w:val="7"/>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10"/>
        <w:gridCol w:w="1204"/>
        <w:gridCol w:w="1091"/>
        <w:gridCol w:w="1870"/>
        <w:gridCol w:w="1578"/>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shd w:val="clear" w:color="auto" w:fill="auto"/>
            <w:noWrap/>
            <w:tcMar>
              <w:top w:w="10" w:type="dxa"/>
              <w:left w:w="10" w:type="dxa"/>
              <w:right w:w="10" w:type="dxa"/>
            </w:tcMar>
            <w:vAlign w:val="center"/>
          </w:tcPr>
          <w:p>
            <w:pPr>
              <w:widowControl/>
              <w:autoSpaceDN w:val="0"/>
              <w:spacing w:line="528" w:lineRule="auto"/>
              <w:jc w:val="center"/>
              <w:rPr>
                <w:rFonts w:ascii="宋体" w:hAnsiTheme="minorHAnsi" w:eastAsiaTheme="minorEastAsia" w:cstheme="minorBidi"/>
                <w:b w:val="0"/>
                <w:bCs/>
                <w:sz w:val="28"/>
                <w:szCs w:val="28"/>
              </w:rPr>
            </w:pPr>
            <w:r>
              <w:rPr>
                <w:rFonts w:hint="eastAsia" w:ascii="黑体" w:hAnsi="黑体" w:eastAsia="黑体"/>
                <w:b w:val="0"/>
                <w:bCs/>
                <w:kern w:val="0"/>
                <w:sz w:val="28"/>
                <w:szCs w:val="28"/>
              </w:rPr>
              <w:t>职位名称及代码</w:t>
            </w:r>
          </w:p>
        </w:tc>
        <w:tc>
          <w:tcPr>
            <w:tcW w:w="1204" w:type="dxa"/>
            <w:shd w:val="clear" w:color="auto" w:fill="auto"/>
            <w:noWrap/>
            <w:tcMar>
              <w:top w:w="10" w:type="dxa"/>
              <w:left w:w="10" w:type="dxa"/>
              <w:right w:w="10" w:type="dxa"/>
            </w:tcMar>
            <w:vAlign w:val="center"/>
          </w:tcPr>
          <w:p>
            <w:pPr>
              <w:widowControl/>
              <w:autoSpaceDN w:val="0"/>
              <w:spacing w:line="400" w:lineRule="exact"/>
              <w:jc w:val="center"/>
              <w:rPr>
                <w:rFonts w:ascii="宋体" w:hAnsiTheme="minorHAnsi" w:eastAsiaTheme="minorEastAsia" w:cstheme="minorBidi"/>
                <w:b w:val="0"/>
                <w:bCs/>
                <w:sz w:val="28"/>
                <w:szCs w:val="28"/>
              </w:rPr>
            </w:pPr>
            <w:r>
              <w:rPr>
                <w:rFonts w:hint="eastAsia" w:ascii="黑体" w:hAnsi="黑体" w:eastAsia="黑体"/>
                <w:b w:val="0"/>
                <w:bCs/>
                <w:kern w:val="0"/>
                <w:sz w:val="28"/>
                <w:szCs w:val="28"/>
              </w:rPr>
              <w:t>面试入围分数线</w:t>
            </w:r>
          </w:p>
        </w:tc>
        <w:tc>
          <w:tcPr>
            <w:tcW w:w="1091" w:type="dxa"/>
            <w:shd w:val="clear" w:color="auto" w:fill="auto"/>
            <w:noWrap/>
            <w:tcMar>
              <w:top w:w="10" w:type="dxa"/>
              <w:left w:w="10" w:type="dxa"/>
              <w:right w:w="10" w:type="dxa"/>
            </w:tcMar>
            <w:vAlign w:val="center"/>
          </w:tcPr>
          <w:p>
            <w:pPr>
              <w:widowControl/>
              <w:autoSpaceDN w:val="0"/>
              <w:spacing w:line="528" w:lineRule="auto"/>
              <w:jc w:val="center"/>
              <w:rPr>
                <w:rFonts w:ascii="宋体" w:hAnsiTheme="minorHAnsi" w:eastAsiaTheme="minorEastAsia" w:cstheme="minorBidi"/>
                <w:b w:val="0"/>
                <w:bCs/>
                <w:sz w:val="28"/>
                <w:szCs w:val="28"/>
              </w:rPr>
            </w:pPr>
            <w:r>
              <w:rPr>
                <w:rFonts w:hint="eastAsia" w:ascii="黑体" w:hAnsi="黑体" w:eastAsia="黑体"/>
                <w:b w:val="0"/>
                <w:bCs/>
                <w:kern w:val="0"/>
                <w:sz w:val="28"/>
                <w:szCs w:val="28"/>
              </w:rPr>
              <w:t>姓名</w:t>
            </w:r>
          </w:p>
        </w:tc>
        <w:tc>
          <w:tcPr>
            <w:tcW w:w="1870" w:type="dxa"/>
            <w:shd w:val="clear" w:color="auto" w:fill="auto"/>
            <w:noWrap/>
            <w:tcMar>
              <w:top w:w="10" w:type="dxa"/>
              <w:left w:w="10" w:type="dxa"/>
              <w:right w:w="10" w:type="dxa"/>
            </w:tcMar>
            <w:vAlign w:val="center"/>
          </w:tcPr>
          <w:p>
            <w:pPr>
              <w:widowControl/>
              <w:autoSpaceDN w:val="0"/>
              <w:spacing w:line="528" w:lineRule="auto"/>
              <w:jc w:val="center"/>
              <w:rPr>
                <w:rFonts w:ascii="宋体" w:hAnsiTheme="minorHAnsi" w:eastAsiaTheme="minorEastAsia" w:cstheme="minorBidi"/>
                <w:b w:val="0"/>
                <w:bCs/>
                <w:sz w:val="28"/>
                <w:szCs w:val="28"/>
              </w:rPr>
            </w:pPr>
            <w:r>
              <w:rPr>
                <w:rFonts w:hint="eastAsia" w:ascii="黑体" w:hAnsi="黑体" w:eastAsia="黑体"/>
                <w:b w:val="0"/>
                <w:bCs/>
                <w:kern w:val="0"/>
                <w:sz w:val="28"/>
                <w:szCs w:val="28"/>
              </w:rPr>
              <w:t>准考证号</w:t>
            </w:r>
          </w:p>
        </w:tc>
        <w:tc>
          <w:tcPr>
            <w:tcW w:w="1578" w:type="dxa"/>
            <w:shd w:val="clear" w:color="auto" w:fill="auto"/>
            <w:noWrap/>
            <w:tcMar>
              <w:top w:w="10" w:type="dxa"/>
              <w:left w:w="10" w:type="dxa"/>
              <w:right w:w="10" w:type="dxa"/>
            </w:tcMar>
            <w:vAlign w:val="center"/>
          </w:tcPr>
          <w:p>
            <w:pPr>
              <w:widowControl/>
              <w:autoSpaceDN w:val="0"/>
              <w:spacing w:line="528" w:lineRule="auto"/>
              <w:jc w:val="center"/>
              <w:rPr>
                <w:rFonts w:ascii="宋体" w:hAnsiTheme="minorHAnsi" w:eastAsiaTheme="minorEastAsia" w:cstheme="minorBidi"/>
                <w:b w:val="0"/>
                <w:bCs/>
                <w:sz w:val="28"/>
                <w:szCs w:val="28"/>
              </w:rPr>
            </w:pPr>
            <w:r>
              <w:rPr>
                <w:rFonts w:hint="eastAsia" w:ascii="黑体" w:hAnsi="黑体" w:eastAsia="黑体"/>
                <w:b w:val="0"/>
                <w:bCs/>
                <w:kern w:val="0"/>
                <w:sz w:val="28"/>
                <w:szCs w:val="28"/>
              </w:rPr>
              <w:t>面试时间</w:t>
            </w:r>
          </w:p>
        </w:tc>
        <w:tc>
          <w:tcPr>
            <w:tcW w:w="1287" w:type="dxa"/>
            <w:shd w:val="clear" w:color="auto" w:fill="auto"/>
            <w:noWrap/>
            <w:tcMar>
              <w:top w:w="10" w:type="dxa"/>
              <w:left w:w="10" w:type="dxa"/>
              <w:right w:w="10" w:type="dxa"/>
            </w:tcMar>
            <w:vAlign w:val="center"/>
          </w:tcPr>
          <w:p>
            <w:pPr>
              <w:widowControl/>
              <w:autoSpaceDN w:val="0"/>
              <w:spacing w:line="528" w:lineRule="auto"/>
              <w:jc w:val="center"/>
              <w:rPr>
                <w:rFonts w:ascii="宋体" w:hAnsiTheme="minorHAnsi" w:eastAsiaTheme="minorEastAsia" w:cstheme="minorBidi"/>
                <w:b w:val="0"/>
                <w:bCs/>
                <w:sz w:val="28"/>
                <w:szCs w:val="28"/>
              </w:rPr>
            </w:pPr>
            <w:r>
              <w:rPr>
                <w:rFonts w:hint="eastAsia" w:ascii="黑体" w:hAnsi="黑体" w:eastAsia="黑体"/>
                <w:b w:val="0"/>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 w:hRule="atLeast"/>
        </w:trPr>
        <w:tc>
          <w:tcPr>
            <w:tcW w:w="2710"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kern w:val="0"/>
                <w:sz w:val="22"/>
                <w:szCs w:val="22"/>
                <w:lang w:bidi="ar"/>
              </w:rPr>
              <w:t>浙江调查总队业务处室一级主任科员及以下（1）400110111001</w:t>
            </w:r>
          </w:p>
        </w:tc>
        <w:tc>
          <w:tcPr>
            <w:tcW w:w="1204"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kern w:val="0"/>
                <w:sz w:val="22"/>
                <w:szCs w:val="22"/>
                <w:lang w:bidi="ar"/>
              </w:rPr>
            </w:pPr>
            <w:r>
              <w:rPr>
                <w:rFonts w:hint="eastAsia" w:ascii="宋体" w:hAnsi="宋体" w:cs="宋体"/>
                <w:kern w:val="0"/>
                <w:sz w:val="22"/>
                <w:szCs w:val="22"/>
                <w:lang w:bidi="ar"/>
              </w:rPr>
              <w:t>130.1</w:t>
            </w: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赵晗</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135112011001025</w:t>
            </w:r>
          </w:p>
        </w:tc>
        <w:tc>
          <w:tcPr>
            <w:tcW w:w="1578"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b/>
                <w:bCs/>
                <w:sz w:val="22"/>
                <w:szCs w:val="22"/>
              </w:rPr>
            </w:pPr>
            <w:r>
              <w:rPr>
                <w:rFonts w:hint="eastAsia" w:ascii="宋体" w:hAnsi="宋体" w:cs="宋体"/>
                <w:b/>
                <w:bCs/>
                <w:sz w:val="22"/>
                <w:szCs w:val="22"/>
              </w:rPr>
              <w:t>3月23日</w:t>
            </w: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朱士煊</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135132010702014</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b/>
                <w:bCs/>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祁佳洪</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135133060100324</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b/>
                <w:bCs/>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贝宇高</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135133310201305</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b/>
                <w:bCs/>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王菲</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135133310204115</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b/>
                <w:bCs/>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kern w:val="0"/>
                <w:sz w:val="22"/>
                <w:szCs w:val="22"/>
                <w:lang w:bidi="ar"/>
              </w:rPr>
              <w:t>浙江调查总队业务处室一级主任科员及以下（2）400110111002</w:t>
            </w:r>
          </w:p>
        </w:tc>
        <w:tc>
          <w:tcPr>
            <w:tcW w:w="1204"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kern w:val="0"/>
                <w:sz w:val="22"/>
                <w:szCs w:val="22"/>
                <w:lang w:bidi="ar"/>
              </w:rPr>
            </w:pPr>
            <w:r>
              <w:rPr>
                <w:rFonts w:hint="eastAsia" w:ascii="宋体" w:hAnsi="宋体" w:cs="宋体"/>
                <w:kern w:val="0"/>
                <w:sz w:val="22"/>
                <w:szCs w:val="22"/>
                <w:lang w:bidi="ar"/>
              </w:rPr>
              <w:t>132.8</w:t>
            </w: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蔡婷婷</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135131011402023</w:t>
            </w:r>
          </w:p>
        </w:tc>
        <w:tc>
          <w:tcPr>
            <w:tcW w:w="1578"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b/>
                <w:bCs/>
                <w:sz w:val="22"/>
                <w:szCs w:val="22"/>
              </w:rPr>
            </w:pPr>
            <w:r>
              <w:rPr>
                <w:rFonts w:hint="eastAsia" w:ascii="宋体" w:hAnsi="宋体" w:cs="宋体"/>
                <w:b/>
                <w:bCs/>
                <w:sz w:val="22"/>
                <w:szCs w:val="22"/>
              </w:rPr>
              <w:t>3月24日</w:t>
            </w: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顾启蒙</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135131011601618</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吴琼</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135131012402728</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梁嘉欣</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135132020103110</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闻海珍</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135133020101104</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刘晓璐</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135133310200107</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韩格雯</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135133310200406</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杨淑媛</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135133310202403</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来孟菲</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135133310203719</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吴心思</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135133320300107</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kern w:val="0"/>
                <w:sz w:val="22"/>
                <w:szCs w:val="22"/>
                <w:lang w:bidi="ar"/>
              </w:rPr>
              <w:t>浙江调查总队业务处室一级主任科员及以下（3）400110111003</w:t>
            </w:r>
          </w:p>
        </w:tc>
        <w:tc>
          <w:tcPr>
            <w:tcW w:w="1204"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kern w:val="0"/>
                <w:sz w:val="22"/>
                <w:szCs w:val="22"/>
                <w:lang w:bidi="ar"/>
              </w:rPr>
            </w:pPr>
            <w:r>
              <w:rPr>
                <w:rFonts w:hint="eastAsia" w:ascii="宋体" w:hAnsi="宋体" w:cs="宋体"/>
                <w:kern w:val="0"/>
                <w:sz w:val="22"/>
                <w:szCs w:val="22"/>
                <w:lang w:bidi="ar"/>
              </w:rPr>
              <w:t>128.1</w:t>
            </w: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才子昕</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135111195701221</w:t>
            </w:r>
          </w:p>
        </w:tc>
        <w:tc>
          <w:tcPr>
            <w:tcW w:w="1578"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b/>
                <w:bCs/>
                <w:sz w:val="22"/>
                <w:szCs w:val="22"/>
              </w:rPr>
              <w:t>3月23日</w:t>
            </w: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於航</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135133310202711</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周滢滢</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135133310202722</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陈琼</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135133330201110</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郑圣彪</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135133330202221</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kern w:val="0"/>
                <w:sz w:val="22"/>
                <w:szCs w:val="22"/>
                <w:lang w:bidi="ar"/>
              </w:rPr>
              <w:t>宁波调查队业务处室四级主任科员400110111004</w:t>
            </w:r>
          </w:p>
        </w:tc>
        <w:tc>
          <w:tcPr>
            <w:tcW w:w="1204"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kern w:val="0"/>
                <w:sz w:val="22"/>
                <w:szCs w:val="22"/>
                <w:lang w:bidi="ar"/>
              </w:rPr>
            </w:pPr>
            <w:r>
              <w:rPr>
                <w:rFonts w:hint="eastAsia" w:ascii="宋体" w:hAnsi="宋体" w:cs="宋体"/>
                <w:kern w:val="0"/>
                <w:sz w:val="22"/>
                <w:szCs w:val="22"/>
                <w:lang w:bidi="ar"/>
              </w:rPr>
              <w:t>120.7</w:t>
            </w: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胡一琅</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135132020105415</w:t>
            </w:r>
          </w:p>
        </w:tc>
        <w:tc>
          <w:tcPr>
            <w:tcW w:w="1578"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b/>
                <w:bCs/>
                <w:sz w:val="22"/>
                <w:szCs w:val="22"/>
              </w:rPr>
              <w:t>3月23日</w:t>
            </w: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窦富鹏</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135132100102717</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黄兴水</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135133020102104</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黄成南</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135133070201824</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kern w:val="0"/>
                <w:sz w:val="22"/>
                <w:szCs w:val="22"/>
                <w:lang w:bidi="ar"/>
              </w:rPr>
              <w:t>宁波调查队综合处室一级科员400110111005</w:t>
            </w:r>
          </w:p>
        </w:tc>
        <w:tc>
          <w:tcPr>
            <w:tcW w:w="1204"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kern w:val="0"/>
                <w:sz w:val="22"/>
                <w:szCs w:val="22"/>
                <w:lang w:bidi="ar"/>
              </w:rPr>
            </w:pPr>
            <w:r>
              <w:rPr>
                <w:rFonts w:hint="eastAsia" w:ascii="宋体" w:hAnsi="宋体" w:cs="宋体"/>
                <w:kern w:val="0"/>
                <w:sz w:val="22"/>
                <w:szCs w:val="22"/>
                <w:lang w:bidi="ar"/>
              </w:rPr>
              <w:t>131.8</w:t>
            </w: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杨使羽</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135133020101615</w:t>
            </w:r>
          </w:p>
        </w:tc>
        <w:tc>
          <w:tcPr>
            <w:tcW w:w="1578"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b/>
                <w:bCs/>
                <w:sz w:val="22"/>
                <w:szCs w:val="22"/>
              </w:rPr>
              <w:t>3月23日</w:t>
            </w: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戎成</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135133020102912</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杭菁菁</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135133020103406</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黄怡梦</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135133020103616</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kern w:val="0"/>
                <w:sz w:val="22"/>
                <w:szCs w:val="22"/>
                <w:lang w:bidi="ar"/>
              </w:rPr>
              <w:t>温州调查队办公室一级科员400110111006</w:t>
            </w:r>
          </w:p>
        </w:tc>
        <w:tc>
          <w:tcPr>
            <w:tcW w:w="1204"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kern w:val="0"/>
                <w:sz w:val="22"/>
                <w:szCs w:val="22"/>
                <w:lang w:bidi="ar"/>
              </w:rPr>
            </w:pPr>
            <w:r>
              <w:rPr>
                <w:rFonts w:hint="eastAsia" w:ascii="宋体" w:hAnsi="宋体" w:cs="宋体"/>
                <w:kern w:val="0"/>
                <w:sz w:val="22"/>
                <w:szCs w:val="22"/>
                <w:lang w:bidi="ar"/>
              </w:rPr>
              <w:t>124.8</w:t>
            </w: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胡斌辉</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135212011900312</w:t>
            </w:r>
          </w:p>
        </w:tc>
        <w:tc>
          <w:tcPr>
            <w:tcW w:w="1578"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b/>
                <w:bCs/>
                <w:sz w:val="22"/>
                <w:szCs w:val="22"/>
              </w:rPr>
              <w:t>3月23日</w:t>
            </w: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徐天翔</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135233320405425</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项楚涵</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135233330101917</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kern w:val="0"/>
                <w:sz w:val="22"/>
                <w:szCs w:val="22"/>
                <w:lang w:bidi="ar"/>
              </w:rPr>
              <w:t>绍兴调查队业务处室一级科员400110111007</w:t>
            </w:r>
          </w:p>
        </w:tc>
        <w:tc>
          <w:tcPr>
            <w:tcW w:w="1204"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kern w:val="0"/>
                <w:sz w:val="22"/>
                <w:szCs w:val="22"/>
                <w:lang w:bidi="ar"/>
              </w:rPr>
            </w:pPr>
            <w:r>
              <w:rPr>
                <w:rFonts w:hint="eastAsia" w:ascii="宋体" w:hAnsi="宋体" w:cs="宋体"/>
                <w:kern w:val="0"/>
                <w:sz w:val="22"/>
                <w:szCs w:val="22"/>
                <w:lang w:bidi="ar"/>
              </w:rPr>
              <w:t>128.0</w:t>
            </w: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陈逸飞</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135231013200307</w:t>
            </w:r>
          </w:p>
        </w:tc>
        <w:tc>
          <w:tcPr>
            <w:tcW w:w="1578"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b/>
                <w:bCs/>
                <w:sz w:val="22"/>
                <w:szCs w:val="22"/>
              </w:rPr>
              <w:t>3月23日</w:t>
            </w: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陈佳丽</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135233060108327</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胡镕</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135233320505513</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kern w:val="0"/>
                <w:sz w:val="22"/>
                <w:szCs w:val="22"/>
                <w:lang w:bidi="ar"/>
              </w:rPr>
              <w:t>衢州调查队业务处室一级科员400110111008</w:t>
            </w:r>
          </w:p>
        </w:tc>
        <w:tc>
          <w:tcPr>
            <w:tcW w:w="1204"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kern w:val="0"/>
                <w:sz w:val="22"/>
                <w:szCs w:val="22"/>
                <w:lang w:bidi="ar"/>
              </w:rPr>
            </w:pPr>
            <w:r>
              <w:rPr>
                <w:rFonts w:hint="eastAsia" w:ascii="宋体" w:hAnsi="宋体" w:cs="宋体"/>
                <w:kern w:val="0"/>
                <w:sz w:val="22"/>
                <w:szCs w:val="22"/>
                <w:lang w:bidi="ar"/>
              </w:rPr>
              <w:t>129.7</w:t>
            </w: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孙骏</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135233070101611</w:t>
            </w:r>
          </w:p>
        </w:tc>
        <w:tc>
          <w:tcPr>
            <w:tcW w:w="1578"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b/>
                <w:bCs/>
                <w:sz w:val="22"/>
                <w:szCs w:val="22"/>
              </w:rPr>
              <w:t>3月23日</w:t>
            </w: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缪佩杰</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135233070103706</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徐云鹏</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135233070300728</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kern w:val="0"/>
                <w:sz w:val="22"/>
                <w:szCs w:val="22"/>
                <w:lang w:bidi="ar"/>
              </w:rPr>
              <w:t>舟山调查队业务处室四级主任科员及以下（1）400110111009</w:t>
            </w:r>
          </w:p>
        </w:tc>
        <w:tc>
          <w:tcPr>
            <w:tcW w:w="1204"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kern w:val="0"/>
                <w:sz w:val="22"/>
                <w:szCs w:val="22"/>
                <w:lang w:bidi="ar"/>
              </w:rPr>
            </w:pPr>
            <w:r>
              <w:rPr>
                <w:rFonts w:hint="eastAsia" w:ascii="宋体" w:hAnsi="宋体" w:cs="宋体"/>
                <w:kern w:val="0"/>
                <w:sz w:val="22"/>
                <w:szCs w:val="22"/>
                <w:lang w:bidi="ar"/>
              </w:rPr>
              <w:t>133.4</w:t>
            </w: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刘瑛</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135233020204925</w:t>
            </w:r>
          </w:p>
        </w:tc>
        <w:tc>
          <w:tcPr>
            <w:tcW w:w="1578"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b/>
                <w:bCs/>
                <w:sz w:val="22"/>
                <w:szCs w:val="22"/>
              </w:rPr>
              <w:t>3月23日</w:t>
            </w: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李宇</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135233020303105</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李超云</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135233020604221</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kern w:val="0"/>
                <w:sz w:val="22"/>
                <w:szCs w:val="22"/>
                <w:lang w:bidi="ar"/>
              </w:rPr>
              <w:t>舟山调查队业务处室四级主任科员及以下（2）400110111010</w:t>
            </w:r>
          </w:p>
        </w:tc>
        <w:tc>
          <w:tcPr>
            <w:tcW w:w="1204"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kern w:val="0"/>
                <w:sz w:val="22"/>
                <w:szCs w:val="22"/>
                <w:lang w:bidi="ar"/>
              </w:rPr>
            </w:pPr>
            <w:r>
              <w:rPr>
                <w:rFonts w:hint="eastAsia" w:ascii="宋体" w:hAnsi="宋体" w:cs="宋体"/>
                <w:kern w:val="0"/>
                <w:sz w:val="22"/>
                <w:szCs w:val="22"/>
                <w:lang w:bidi="ar"/>
              </w:rPr>
              <w:t>110.8</w:t>
            </w: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侯乾玲</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135233020308230</w:t>
            </w:r>
          </w:p>
        </w:tc>
        <w:tc>
          <w:tcPr>
            <w:tcW w:w="1578"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b/>
                <w:bCs/>
                <w:sz w:val="22"/>
                <w:szCs w:val="22"/>
              </w:rPr>
              <w:t>3月23日</w:t>
            </w: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徐芳芳</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135233020601719</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王俐珺</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135233020602817</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kern w:val="0"/>
                <w:sz w:val="22"/>
                <w:szCs w:val="22"/>
                <w:lang w:bidi="ar"/>
              </w:rPr>
              <w:t>台州调查队业务处室一级科员400110111011</w:t>
            </w:r>
          </w:p>
        </w:tc>
        <w:tc>
          <w:tcPr>
            <w:tcW w:w="1204"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kern w:val="0"/>
                <w:sz w:val="22"/>
                <w:szCs w:val="22"/>
                <w:lang w:bidi="ar"/>
              </w:rPr>
            </w:pPr>
            <w:r>
              <w:rPr>
                <w:rFonts w:hint="eastAsia" w:ascii="宋体" w:hAnsi="宋体" w:cs="宋体"/>
                <w:kern w:val="0"/>
                <w:sz w:val="22"/>
                <w:szCs w:val="22"/>
                <w:lang w:bidi="ar"/>
              </w:rPr>
              <w:t>136.5</w:t>
            </w: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王胜杰</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135233020105126</w:t>
            </w:r>
          </w:p>
        </w:tc>
        <w:tc>
          <w:tcPr>
            <w:tcW w:w="1578"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b/>
                <w:bCs/>
                <w:sz w:val="22"/>
                <w:szCs w:val="22"/>
              </w:rPr>
              <w:t>3月23日</w:t>
            </w: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郑冶文</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135233030600525</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王丽莎</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135233030602027</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kern w:val="0"/>
                <w:sz w:val="22"/>
                <w:szCs w:val="22"/>
                <w:lang w:bidi="ar"/>
              </w:rPr>
              <w:t>丽水调查队业务处室一级科员400110111012</w:t>
            </w:r>
          </w:p>
        </w:tc>
        <w:tc>
          <w:tcPr>
            <w:tcW w:w="1204"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kern w:val="0"/>
                <w:sz w:val="22"/>
                <w:szCs w:val="22"/>
                <w:lang w:bidi="ar"/>
              </w:rPr>
            </w:pPr>
            <w:r>
              <w:rPr>
                <w:rFonts w:hint="eastAsia" w:ascii="宋体" w:hAnsi="宋体" w:cs="宋体"/>
                <w:kern w:val="0"/>
                <w:sz w:val="22"/>
                <w:szCs w:val="22"/>
                <w:lang w:bidi="ar"/>
              </w:rPr>
              <w:t>133.6</w:t>
            </w: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吴文婕</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135233020604213</w:t>
            </w:r>
          </w:p>
        </w:tc>
        <w:tc>
          <w:tcPr>
            <w:tcW w:w="1578"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b/>
                <w:bCs/>
                <w:sz w:val="22"/>
                <w:szCs w:val="22"/>
              </w:rPr>
              <w:t>3月24日</w:t>
            </w: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江子毅</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135233030302318</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尹阔妙</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135233030400202</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季容</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135233030603616</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许伟杰</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135233030603728</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梅婕</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135233070402321</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kern w:val="0"/>
                <w:sz w:val="22"/>
                <w:szCs w:val="22"/>
                <w:lang w:bidi="ar"/>
              </w:rPr>
              <w:t>瑞安调查队一级科员400110111013</w:t>
            </w:r>
          </w:p>
        </w:tc>
        <w:tc>
          <w:tcPr>
            <w:tcW w:w="1204"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kern w:val="0"/>
                <w:sz w:val="22"/>
                <w:szCs w:val="22"/>
                <w:lang w:bidi="ar"/>
              </w:rPr>
            </w:pPr>
            <w:r>
              <w:rPr>
                <w:rFonts w:hint="eastAsia" w:ascii="宋体" w:hAnsi="宋体" w:cs="宋体"/>
                <w:kern w:val="0"/>
                <w:sz w:val="22"/>
                <w:szCs w:val="22"/>
                <w:lang w:bidi="ar"/>
              </w:rPr>
              <w:t>127.5</w:t>
            </w: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谢佳芩</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135211197202105</w:t>
            </w:r>
          </w:p>
        </w:tc>
        <w:tc>
          <w:tcPr>
            <w:tcW w:w="1578"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b/>
                <w:bCs/>
                <w:sz w:val="22"/>
                <w:szCs w:val="22"/>
              </w:rPr>
              <w:t>3月24日</w:t>
            </w: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金建环</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135233030503430</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彭歆旎</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135243015203223</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kern w:val="0"/>
                <w:sz w:val="22"/>
                <w:szCs w:val="22"/>
                <w:lang w:bidi="ar"/>
              </w:rPr>
              <w:t>安吉调查队一级科员400110111014</w:t>
            </w:r>
          </w:p>
        </w:tc>
        <w:tc>
          <w:tcPr>
            <w:tcW w:w="1204"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kern w:val="0"/>
                <w:sz w:val="22"/>
                <w:szCs w:val="22"/>
                <w:lang w:bidi="ar"/>
              </w:rPr>
            </w:pPr>
            <w:r>
              <w:rPr>
                <w:rFonts w:hint="eastAsia" w:ascii="宋体" w:hAnsi="宋体" w:cs="宋体"/>
                <w:kern w:val="0"/>
                <w:sz w:val="22"/>
                <w:szCs w:val="22"/>
                <w:lang w:bidi="ar"/>
              </w:rPr>
              <w:t>135.8</w:t>
            </w: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姚思婷</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135233040200322</w:t>
            </w:r>
          </w:p>
        </w:tc>
        <w:tc>
          <w:tcPr>
            <w:tcW w:w="1578"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b/>
                <w:bCs/>
                <w:sz w:val="22"/>
                <w:szCs w:val="22"/>
              </w:rPr>
              <w:t>3月24日</w:t>
            </w: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章君</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135233060203713</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屠鑫宇</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135233320311815</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kern w:val="0"/>
                <w:sz w:val="22"/>
                <w:szCs w:val="22"/>
                <w:lang w:bidi="ar"/>
              </w:rPr>
              <w:t>柯桥调查队一级科员400110111015</w:t>
            </w:r>
          </w:p>
        </w:tc>
        <w:tc>
          <w:tcPr>
            <w:tcW w:w="1204"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kern w:val="0"/>
                <w:sz w:val="22"/>
                <w:szCs w:val="22"/>
                <w:lang w:bidi="ar"/>
              </w:rPr>
            </w:pPr>
            <w:r>
              <w:rPr>
                <w:rFonts w:hint="eastAsia" w:ascii="宋体" w:hAnsi="宋体" w:cs="宋体"/>
                <w:kern w:val="0"/>
                <w:sz w:val="22"/>
                <w:szCs w:val="22"/>
                <w:lang w:bidi="ar"/>
              </w:rPr>
              <w:t>132.9</w:t>
            </w: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顾垚琼</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135233060107530</w:t>
            </w:r>
          </w:p>
        </w:tc>
        <w:tc>
          <w:tcPr>
            <w:tcW w:w="1578"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b/>
                <w:bCs/>
                <w:sz w:val="22"/>
                <w:szCs w:val="22"/>
              </w:rPr>
              <w:t>3月24日</w:t>
            </w: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胡俊杰</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135233060200320</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黄梦菲</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135233320500902</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kern w:val="0"/>
                <w:sz w:val="22"/>
                <w:szCs w:val="22"/>
                <w:lang w:bidi="ar"/>
              </w:rPr>
              <w:t>诸暨调查队一级科员400110111016</w:t>
            </w:r>
          </w:p>
        </w:tc>
        <w:tc>
          <w:tcPr>
            <w:tcW w:w="1204"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kern w:val="0"/>
                <w:sz w:val="22"/>
                <w:szCs w:val="22"/>
                <w:lang w:bidi="ar"/>
              </w:rPr>
            </w:pPr>
            <w:r>
              <w:rPr>
                <w:rFonts w:hint="eastAsia" w:ascii="宋体" w:hAnsi="宋体" w:cs="宋体"/>
                <w:kern w:val="0"/>
                <w:sz w:val="22"/>
                <w:szCs w:val="22"/>
                <w:lang w:bidi="ar"/>
              </w:rPr>
              <w:t>127.1</w:t>
            </w: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方洁</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135233020602328</w:t>
            </w:r>
          </w:p>
        </w:tc>
        <w:tc>
          <w:tcPr>
            <w:tcW w:w="1578"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b/>
                <w:bCs/>
                <w:sz w:val="22"/>
                <w:szCs w:val="22"/>
              </w:rPr>
              <w:t>3月24日</w:t>
            </w: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钱雨婷</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135233320204812</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刘晓霞</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135233320308918</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restart"/>
            <w:shd w:val="clear" w:color="auto" w:fill="auto"/>
            <w:noWrap/>
            <w:tcMar>
              <w:top w:w="10" w:type="dxa"/>
              <w:left w:w="10" w:type="dxa"/>
              <w:right w:w="10" w:type="dxa"/>
            </w:tcMar>
            <w:vAlign w:val="center"/>
          </w:tcPr>
          <w:p>
            <w:pPr>
              <w:jc w:val="center"/>
              <w:rPr>
                <w:rFonts w:ascii="宋体" w:hAnsi="宋体" w:cs="宋体"/>
                <w:sz w:val="22"/>
                <w:szCs w:val="22"/>
              </w:rPr>
            </w:pPr>
            <w:r>
              <w:rPr>
                <w:rFonts w:hint="eastAsia" w:ascii="宋体" w:hAnsi="宋体" w:cs="宋体"/>
                <w:kern w:val="0"/>
                <w:sz w:val="22"/>
                <w:szCs w:val="22"/>
                <w:lang w:bidi="ar"/>
              </w:rPr>
              <w:t>东阳调查队一级科员400110111017</w:t>
            </w:r>
          </w:p>
        </w:tc>
        <w:tc>
          <w:tcPr>
            <w:tcW w:w="1204" w:type="dxa"/>
            <w:vMerge w:val="restart"/>
            <w:shd w:val="clear" w:color="auto" w:fill="auto"/>
            <w:noWrap/>
            <w:tcMar>
              <w:top w:w="10" w:type="dxa"/>
              <w:left w:w="10" w:type="dxa"/>
              <w:right w:w="10" w:type="dxa"/>
            </w:tcMar>
            <w:vAlign w:val="center"/>
          </w:tcPr>
          <w:p>
            <w:pPr>
              <w:jc w:val="center"/>
              <w:rPr>
                <w:rFonts w:ascii="宋体" w:hAnsi="宋体" w:cs="宋体"/>
                <w:sz w:val="22"/>
                <w:szCs w:val="22"/>
              </w:rPr>
            </w:pPr>
            <w:r>
              <w:rPr>
                <w:rFonts w:hint="eastAsia" w:ascii="宋体" w:hAnsi="宋体" w:cs="宋体"/>
                <w:sz w:val="22"/>
                <w:szCs w:val="22"/>
              </w:rPr>
              <w:t>99.8</w:t>
            </w:r>
          </w:p>
        </w:tc>
        <w:tc>
          <w:tcPr>
            <w:tcW w:w="1091" w:type="dxa"/>
            <w:shd w:val="clear" w:color="auto" w:fill="auto"/>
            <w:noWrap/>
            <w:tcMar>
              <w:top w:w="10" w:type="dxa"/>
              <w:left w:w="10" w:type="dxa"/>
              <w:right w:w="10" w:type="dxa"/>
            </w:tcMar>
            <w:vAlign w:val="bottom"/>
          </w:tcPr>
          <w:p>
            <w:pPr>
              <w:widowControl/>
              <w:jc w:val="center"/>
              <w:rPr>
                <w:kern w:val="0"/>
                <w:sz w:val="22"/>
                <w:szCs w:val="22"/>
              </w:rPr>
            </w:pPr>
            <w:r>
              <w:rPr>
                <w:rFonts w:hint="eastAsia"/>
                <w:sz w:val="22"/>
                <w:szCs w:val="22"/>
              </w:rPr>
              <w:t>鲍鹏</w:t>
            </w:r>
          </w:p>
        </w:tc>
        <w:tc>
          <w:tcPr>
            <w:tcW w:w="1870" w:type="dxa"/>
            <w:shd w:val="clear" w:color="auto" w:fill="auto"/>
            <w:noWrap/>
            <w:tcMar>
              <w:top w:w="10" w:type="dxa"/>
              <w:left w:w="10" w:type="dxa"/>
              <w:right w:w="10" w:type="dxa"/>
            </w:tcMar>
            <w:vAlign w:val="bottom"/>
          </w:tcPr>
          <w:p>
            <w:pPr>
              <w:widowControl/>
              <w:jc w:val="center"/>
              <w:rPr>
                <w:kern w:val="0"/>
                <w:sz w:val="22"/>
                <w:szCs w:val="22"/>
              </w:rPr>
            </w:pPr>
            <w:r>
              <w:rPr>
                <w:rFonts w:hint="eastAsia"/>
                <w:sz w:val="22"/>
                <w:szCs w:val="22"/>
              </w:rPr>
              <w:t>129234012200514</w:t>
            </w:r>
          </w:p>
        </w:tc>
        <w:tc>
          <w:tcPr>
            <w:tcW w:w="1578" w:type="dxa"/>
            <w:vMerge w:val="restart"/>
            <w:shd w:val="clear" w:color="auto" w:fill="auto"/>
            <w:noWrap/>
            <w:tcMar>
              <w:top w:w="10" w:type="dxa"/>
              <w:left w:w="10" w:type="dxa"/>
              <w:right w:w="10" w:type="dxa"/>
            </w:tcMar>
            <w:vAlign w:val="center"/>
          </w:tcPr>
          <w:p>
            <w:pPr>
              <w:jc w:val="center"/>
              <w:rPr>
                <w:rFonts w:ascii="宋体" w:hAnsi="宋体" w:cs="宋体"/>
                <w:sz w:val="22"/>
                <w:szCs w:val="22"/>
              </w:rPr>
            </w:pPr>
            <w:r>
              <w:rPr>
                <w:rFonts w:hint="eastAsia" w:ascii="宋体" w:hAnsi="宋体" w:cs="宋体"/>
                <w:b/>
                <w:bCs/>
                <w:sz w:val="22"/>
                <w:szCs w:val="22"/>
              </w:rPr>
              <w:t>3月24日</w:t>
            </w: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sz w:val="22"/>
                <w:szCs w:val="22"/>
              </w:rPr>
              <w:t>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bottom"/>
          </w:tcPr>
          <w:p>
            <w:pPr>
              <w:jc w:val="center"/>
              <w:rPr>
                <w:sz w:val="22"/>
                <w:szCs w:val="22"/>
              </w:rPr>
            </w:pPr>
            <w:r>
              <w:rPr>
                <w:rFonts w:hint="eastAsia"/>
                <w:sz w:val="22"/>
                <w:szCs w:val="22"/>
              </w:rPr>
              <w:t>汪璐</w:t>
            </w:r>
          </w:p>
        </w:tc>
        <w:tc>
          <w:tcPr>
            <w:tcW w:w="1870" w:type="dxa"/>
            <w:shd w:val="clear" w:color="auto" w:fill="auto"/>
            <w:noWrap/>
            <w:tcMar>
              <w:top w:w="10" w:type="dxa"/>
              <w:left w:w="10" w:type="dxa"/>
              <w:right w:w="10" w:type="dxa"/>
            </w:tcMar>
            <w:vAlign w:val="bottom"/>
          </w:tcPr>
          <w:p>
            <w:pPr>
              <w:jc w:val="center"/>
              <w:rPr>
                <w:sz w:val="22"/>
                <w:szCs w:val="22"/>
              </w:rPr>
            </w:pPr>
            <w:r>
              <w:rPr>
                <w:rFonts w:hint="eastAsia"/>
                <w:sz w:val="22"/>
                <w:szCs w:val="22"/>
              </w:rPr>
              <w:t>130233320201415</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sz w:val="22"/>
                <w:szCs w:val="22"/>
              </w:rPr>
              <w:t>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kern w:val="0"/>
                <w:sz w:val="22"/>
                <w:szCs w:val="22"/>
                <w:lang w:bidi="ar"/>
              </w:rPr>
              <w:t>缙云调查队一级科员400110111018</w:t>
            </w:r>
          </w:p>
        </w:tc>
        <w:tc>
          <w:tcPr>
            <w:tcW w:w="1204"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kern w:val="0"/>
                <w:sz w:val="22"/>
                <w:szCs w:val="22"/>
                <w:lang w:bidi="ar"/>
              </w:rPr>
            </w:pPr>
            <w:r>
              <w:rPr>
                <w:rFonts w:hint="eastAsia" w:ascii="宋体" w:hAnsi="宋体" w:cs="宋体"/>
                <w:kern w:val="0"/>
                <w:sz w:val="22"/>
                <w:szCs w:val="22"/>
                <w:lang w:bidi="ar"/>
              </w:rPr>
              <w:t>107.9</w:t>
            </w: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李欣恬</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135233310100813</w:t>
            </w:r>
          </w:p>
        </w:tc>
        <w:tc>
          <w:tcPr>
            <w:tcW w:w="1578" w:type="dxa"/>
            <w:vMerge w:val="restart"/>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r>
              <w:rPr>
                <w:rFonts w:hint="eastAsia" w:ascii="宋体" w:hAnsi="宋体" w:cs="宋体"/>
                <w:b/>
                <w:bCs/>
                <w:sz w:val="22"/>
                <w:szCs w:val="22"/>
              </w:rPr>
              <w:t>3月24日</w:t>
            </w: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刘长涛</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135233310106817</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710"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04"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091" w:type="dxa"/>
            <w:shd w:val="clear" w:color="auto" w:fill="auto"/>
            <w:noWrap/>
            <w:tcMar>
              <w:top w:w="10" w:type="dxa"/>
              <w:left w:w="10" w:type="dxa"/>
              <w:right w:w="10" w:type="dxa"/>
            </w:tcMar>
            <w:vAlign w:val="center"/>
          </w:tcPr>
          <w:p>
            <w:pPr>
              <w:jc w:val="center"/>
              <w:rPr>
                <w:sz w:val="22"/>
                <w:szCs w:val="22"/>
              </w:rPr>
            </w:pPr>
            <w:r>
              <w:rPr>
                <w:rFonts w:hint="eastAsia"/>
                <w:sz w:val="22"/>
                <w:szCs w:val="22"/>
              </w:rPr>
              <w:t>邱丽萍</w:t>
            </w:r>
          </w:p>
        </w:tc>
        <w:tc>
          <w:tcPr>
            <w:tcW w:w="1870" w:type="dxa"/>
            <w:shd w:val="clear" w:color="auto" w:fill="auto"/>
            <w:noWrap/>
            <w:tcMar>
              <w:top w:w="10" w:type="dxa"/>
              <w:left w:w="10" w:type="dxa"/>
              <w:right w:w="10" w:type="dxa"/>
            </w:tcMar>
            <w:vAlign w:val="center"/>
          </w:tcPr>
          <w:p>
            <w:pPr>
              <w:jc w:val="center"/>
              <w:rPr>
                <w:sz w:val="22"/>
                <w:szCs w:val="22"/>
              </w:rPr>
            </w:pPr>
            <w:r>
              <w:rPr>
                <w:rFonts w:hint="eastAsia"/>
                <w:sz w:val="22"/>
                <w:szCs w:val="22"/>
              </w:rPr>
              <w:t>135233320201511</w:t>
            </w:r>
          </w:p>
        </w:tc>
        <w:tc>
          <w:tcPr>
            <w:tcW w:w="1578" w:type="dxa"/>
            <w:vMerge w:val="continue"/>
            <w:shd w:val="clear" w:color="auto" w:fill="auto"/>
            <w:noWrap/>
            <w:tcMar>
              <w:top w:w="10" w:type="dxa"/>
              <w:left w:w="10" w:type="dxa"/>
              <w:right w:w="10" w:type="dxa"/>
            </w:tcMar>
            <w:vAlign w:val="center"/>
          </w:tcPr>
          <w:p>
            <w:pPr>
              <w:jc w:val="center"/>
              <w:rPr>
                <w:rFonts w:ascii="宋体" w:hAnsi="宋体" w:cs="宋体"/>
                <w:sz w:val="22"/>
                <w:szCs w:val="22"/>
              </w:rPr>
            </w:pPr>
          </w:p>
        </w:tc>
        <w:tc>
          <w:tcPr>
            <w:tcW w:w="1287" w:type="dxa"/>
            <w:shd w:val="clear" w:color="auto" w:fill="auto"/>
            <w:noWrap/>
            <w:tcMar>
              <w:top w:w="10" w:type="dxa"/>
              <w:left w:w="10" w:type="dxa"/>
              <w:right w:w="10" w:type="dxa"/>
            </w:tcMar>
            <w:vAlign w:val="center"/>
          </w:tcPr>
          <w:p>
            <w:pPr>
              <w:widowControl/>
              <w:jc w:val="center"/>
              <w:textAlignment w:val="bottom"/>
              <w:rPr>
                <w:rFonts w:ascii="宋体" w:hAnsi="宋体" w:cs="宋体"/>
                <w:sz w:val="22"/>
                <w:szCs w:val="22"/>
              </w:rPr>
            </w:pPr>
          </w:p>
        </w:tc>
      </w:tr>
    </w:tbl>
    <w:p>
      <w:pPr>
        <w:spacing w:line="580" w:lineRule="exact"/>
        <w:rPr>
          <w:rFonts w:hint="eastAsia" w:ascii="黑体" w:eastAsia="黑体"/>
          <w:bCs/>
          <w:sz w:val="32"/>
          <w:szCs w:val="32"/>
        </w:rPr>
      </w:pPr>
    </w:p>
    <w:p>
      <w:pPr>
        <w:spacing w:line="580" w:lineRule="exact"/>
        <w:rPr>
          <w:rFonts w:hint="eastAsia" w:ascii="黑体" w:eastAsia="黑体"/>
          <w:bCs/>
          <w:sz w:val="32"/>
          <w:szCs w:val="32"/>
        </w:rPr>
      </w:pPr>
    </w:p>
    <w:p>
      <w:pPr>
        <w:spacing w:line="580" w:lineRule="exact"/>
        <w:rPr>
          <w:rFonts w:hint="eastAsia" w:ascii="黑体" w:eastAsia="黑体"/>
          <w:bCs/>
          <w:sz w:val="32"/>
          <w:szCs w:val="32"/>
        </w:rPr>
      </w:pPr>
    </w:p>
    <w:p>
      <w:pPr>
        <w:spacing w:line="580" w:lineRule="exact"/>
        <w:rPr>
          <w:rFonts w:hint="eastAsia" w:ascii="黑体" w:eastAsia="黑体"/>
          <w:bCs/>
          <w:sz w:val="32"/>
          <w:szCs w:val="32"/>
        </w:rPr>
      </w:pPr>
    </w:p>
    <w:p>
      <w:pPr>
        <w:spacing w:line="580" w:lineRule="exact"/>
        <w:rPr>
          <w:rFonts w:hint="eastAsia" w:ascii="黑体" w:eastAsia="黑体"/>
          <w:bCs/>
          <w:sz w:val="32"/>
          <w:szCs w:val="32"/>
        </w:rPr>
      </w:pPr>
    </w:p>
    <w:p>
      <w:pPr>
        <w:spacing w:line="580" w:lineRule="exact"/>
        <w:rPr>
          <w:rFonts w:ascii="黑体" w:eastAsia="黑体"/>
          <w:bCs/>
          <w:sz w:val="32"/>
          <w:szCs w:val="32"/>
        </w:rPr>
      </w:pPr>
      <w:r>
        <w:rPr>
          <w:rFonts w:hint="eastAsia" w:ascii="黑体" w:eastAsia="黑体"/>
          <w:bCs/>
          <w:sz w:val="32"/>
          <w:szCs w:val="32"/>
        </w:rPr>
        <w:t>附件2</w:t>
      </w:r>
    </w:p>
    <w:p>
      <w:pPr>
        <w:spacing w:line="580" w:lineRule="exact"/>
        <w:rPr>
          <w:rFonts w:eastAsia="黑体"/>
          <w:bCs/>
          <w:sz w:val="32"/>
          <w:szCs w:val="32"/>
        </w:rPr>
      </w:pPr>
    </w:p>
    <w:p>
      <w:pPr>
        <w:spacing w:line="580" w:lineRule="exact"/>
        <w:jc w:val="center"/>
        <w:rPr>
          <w:rFonts w:ascii="方正小标宋_GBK" w:eastAsia="方正小标宋_GBK"/>
          <w:bCs/>
          <w:sz w:val="44"/>
          <w:szCs w:val="44"/>
        </w:rPr>
      </w:pPr>
      <w:r>
        <w:rPr>
          <w:rFonts w:hint="eastAsia" w:ascii="方正小标宋_GBK" w:eastAsia="方正小标宋_GBK"/>
          <w:bCs/>
          <w:sz w:val="44"/>
          <w:szCs w:val="44"/>
        </w:rPr>
        <w:t>XXX确认参加浙江调查总队</w:t>
      </w:r>
    </w:p>
    <w:p>
      <w:pPr>
        <w:spacing w:line="580" w:lineRule="exact"/>
        <w:jc w:val="center"/>
        <w:rPr>
          <w:rFonts w:ascii="方正小标宋_GBK" w:eastAsia="方正小标宋_GBK"/>
          <w:bCs/>
          <w:sz w:val="44"/>
          <w:szCs w:val="44"/>
        </w:rPr>
      </w:pPr>
      <w:r>
        <w:rPr>
          <w:rFonts w:hint="eastAsia" w:ascii="方正小标宋_GBK" w:eastAsia="方正小标宋_GBK"/>
          <w:bCs/>
          <w:sz w:val="44"/>
          <w:szCs w:val="44"/>
        </w:rPr>
        <w:t>XX职位面试</w:t>
      </w:r>
    </w:p>
    <w:p>
      <w:pPr>
        <w:spacing w:line="580" w:lineRule="exact"/>
        <w:ind w:firstLine="643" w:firstLineChars="200"/>
        <w:rPr>
          <w:rFonts w:ascii="仿宋_GB2312" w:eastAsia="仿宋_GB2312"/>
          <w:b/>
          <w:bCs/>
          <w:sz w:val="32"/>
          <w:szCs w:val="32"/>
        </w:rPr>
      </w:pPr>
    </w:p>
    <w:p>
      <w:pPr>
        <w:widowControl/>
        <w:adjustRightInd w:val="0"/>
        <w:snapToGrid w:val="0"/>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国家统计局浙江调查总队：</w:t>
      </w:r>
    </w:p>
    <w:p>
      <w:pPr>
        <w:widowControl/>
        <w:adjustRightInd w:val="0"/>
        <w:snapToGrid w:val="0"/>
        <w:spacing w:line="56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w:t>
      </w:r>
      <w:r>
        <w:rPr>
          <w:rFonts w:hint="eastAsia" w:ascii="仿宋_GB2312" w:hAnsi="宋体" w:eastAsia="仿宋_GB2312"/>
          <w:bCs/>
          <w:sz w:val="32"/>
          <w:szCs w:val="32"/>
        </w:rPr>
        <w:t>×××</w:t>
      </w:r>
      <w:r>
        <w:rPr>
          <w:rFonts w:hint="eastAsia" w:ascii="仿宋_GB2312" w:eastAsia="仿宋_GB2312" w:cs="宋体"/>
          <w:kern w:val="0"/>
          <w:sz w:val="32"/>
          <w:szCs w:val="32"/>
        </w:rPr>
        <w:t>，身份证号：</w:t>
      </w:r>
      <w:r>
        <w:rPr>
          <w:rFonts w:hint="eastAsia" w:ascii="仿宋_GB2312" w:hAnsi="宋体" w:eastAsia="仿宋_GB2312"/>
          <w:bCs/>
          <w:sz w:val="32"/>
          <w:szCs w:val="32"/>
        </w:rPr>
        <w:t>×××××××××</w:t>
      </w:r>
      <w:r>
        <w:rPr>
          <w:rFonts w:hint="eastAsia" w:ascii="仿宋_GB2312" w:eastAsia="仿宋_GB2312" w:cs="宋体"/>
          <w:kern w:val="0"/>
          <w:sz w:val="32"/>
          <w:szCs w:val="32"/>
        </w:rPr>
        <w:t>，公共科目笔试总成绩：</w:t>
      </w:r>
      <w:r>
        <w:rPr>
          <w:rFonts w:hint="eastAsia" w:ascii="仿宋_GB2312" w:hAnsi="宋体" w:eastAsia="仿宋_GB2312"/>
          <w:bCs/>
          <w:sz w:val="32"/>
          <w:szCs w:val="32"/>
        </w:rPr>
        <w:t>××××</w:t>
      </w:r>
      <w:r>
        <w:rPr>
          <w:rFonts w:hint="eastAsia" w:ascii="仿宋_GB2312" w:eastAsia="仿宋_GB2312" w:cs="宋体"/>
          <w:kern w:val="0"/>
          <w:sz w:val="32"/>
          <w:szCs w:val="32"/>
        </w:rPr>
        <w:t>，报考</w:t>
      </w:r>
      <w:r>
        <w:rPr>
          <w:rFonts w:hint="eastAsia" w:ascii="仿宋_GB2312" w:hAnsi="宋体" w:eastAsia="仿宋_GB2312"/>
          <w:bCs/>
          <w:sz w:val="32"/>
          <w:szCs w:val="32"/>
        </w:rPr>
        <w:t>×××</w:t>
      </w:r>
      <w:r>
        <w:rPr>
          <w:rFonts w:hint="eastAsia" w:ascii="仿宋_GB2312" w:eastAsia="仿宋_GB2312" w:cs="宋体"/>
          <w:kern w:val="0"/>
          <w:sz w:val="32"/>
          <w:szCs w:val="32"/>
        </w:rPr>
        <w:t>职位（职位代码</w:t>
      </w:r>
      <w:r>
        <w:rPr>
          <w:rFonts w:hint="eastAsia" w:ascii="仿宋_GB2312" w:hAnsi="宋体" w:eastAsia="仿宋_GB2312"/>
          <w:bCs/>
          <w:sz w:val="32"/>
          <w:szCs w:val="32"/>
        </w:rPr>
        <w:t>××××××</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ascii="仿宋_GB2312" w:eastAsia="仿宋_GB2312" w:cs="宋体"/>
          <w:kern w:val="0"/>
          <w:sz w:val="32"/>
          <w:szCs w:val="32"/>
        </w:rPr>
      </w:pPr>
    </w:p>
    <w:p>
      <w:pPr>
        <w:widowControl/>
        <w:adjustRightInd w:val="0"/>
        <w:snapToGrid w:val="0"/>
        <w:spacing w:line="560" w:lineRule="exact"/>
        <w:ind w:firstLine="640" w:firstLineChars="200"/>
        <w:jc w:val="left"/>
        <w:rPr>
          <w:rFonts w:ascii="仿宋_GB2312" w:eastAsia="仿宋_GB2312" w:cs="宋体"/>
          <w:kern w:val="0"/>
          <w:sz w:val="32"/>
          <w:szCs w:val="32"/>
        </w:rPr>
      </w:pPr>
    </w:p>
    <w:p>
      <w:pPr>
        <w:widowControl/>
        <w:adjustRightInd w:val="0"/>
        <w:snapToGrid w:val="0"/>
        <w:spacing w:line="560" w:lineRule="exact"/>
        <w:ind w:firstLine="1920" w:firstLineChars="6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姓名：（如果扫描邮件报送，需手写签名）      </w:t>
      </w:r>
    </w:p>
    <w:p>
      <w:pPr>
        <w:widowControl/>
        <w:adjustRightInd w:val="0"/>
        <w:snapToGrid w:val="0"/>
        <w:spacing w:line="560" w:lineRule="exact"/>
        <w:ind w:firstLine="1920" w:firstLineChars="6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附件3</w:t>
      </w:r>
    </w:p>
    <w:p>
      <w:pPr>
        <w:spacing w:line="580" w:lineRule="exact"/>
        <w:jc w:val="center"/>
        <w:rPr>
          <w:rFonts w:ascii="方正小标宋_GBK" w:eastAsia="方正小标宋_GBK"/>
          <w:bCs/>
          <w:spacing w:val="8"/>
          <w:sz w:val="44"/>
          <w:szCs w:val="44"/>
        </w:rPr>
      </w:pPr>
    </w:p>
    <w:p>
      <w:pPr>
        <w:spacing w:line="580" w:lineRule="exact"/>
        <w:jc w:val="center"/>
        <w:rPr>
          <w:rFonts w:ascii="方正小标宋_GBK" w:eastAsia="方正小标宋_GBK"/>
          <w:bCs/>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_GBK" w:eastAsia="方正小标宋_GBK"/>
          <w:bCs/>
          <w:sz w:val="44"/>
          <w:szCs w:val="44"/>
        </w:rPr>
        <w:t>放弃面试资格声明</w:t>
      </w:r>
      <w:r>
        <w:rPr>
          <w:rFonts w:hint="eastAsia" w:ascii="方正小标宋_GBK" w:eastAsia="方正小标宋_GBK"/>
          <w:bCs/>
          <w:sz w:val="44"/>
          <w:szCs w:val="44"/>
        </w:rPr>
        <w:fldChar w:fldCharType="end"/>
      </w:r>
    </w:p>
    <w:p>
      <w:pPr>
        <w:spacing w:line="580" w:lineRule="exact"/>
        <w:ind w:firstLine="675" w:firstLineChars="200"/>
        <w:rPr>
          <w:b/>
          <w:bCs/>
          <w:spacing w:val="8"/>
          <w:sz w:val="32"/>
          <w:szCs w:val="32"/>
        </w:rPr>
      </w:pPr>
    </w:p>
    <w:p>
      <w:pPr>
        <w:widowControl/>
        <w:adjustRightInd w:val="0"/>
        <w:snapToGrid w:val="0"/>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国家统计局浙江调查总队：</w:t>
      </w:r>
    </w:p>
    <w:p>
      <w:pPr>
        <w:widowControl/>
        <w:adjustRightInd w:val="0"/>
        <w:snapToGrid w:val="0"/>
        <w:spacing w:line="56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w:t>
      </w:r>
      <w:r>
        <w:rPr>
          <w:rFonts w:hint="eastAsia" w:ascii="仿宋_GB2312" w:hAnsi="宋体" w:eastAsia="仿宋_GB2312"/>
          <w:bCs/>
          <w:sz w:val="32"/>
          <w:szCs w:val="32"/>
        </w:rPr>
        <w:t>×××</w:t>
      </w:r>
      <w:r>
        <w:rPr>
          <w:rFonts w:hint="eastAsia" w:ascii="仿宋_GB2312" w:eastAsia="仿宋_GB2312" w:cs="宋体"/>
          <w:kern w:val="0"/>
          <w:sz w:val="32"/>
          <w:szCs w:val="32"/>
        </w:rPr>
        <w:t>，身份证号：</w:t>
      </w:r>
      <w:r>
        <w:rPr>
          <w:rFonts w:hint="eastAsia" w:ascii="仿宋_GB2312" w:hAnsi="宋体" w:eastAsia="仿宋_GB2312"/>
          <w:bCs/>
          <w:sz w:val="32"/>
          <w:szCs w:val="32"/>
        </w:rPr>
        <w:t>×××××××××</w:t>
      </w:r>
      <w:r>
        <w:rPr>
          <w:rFonts w:hint="eastAsia" w:ascii="仿宋_GB2312" w:eastAsia="仿宋_GB2312" w:cs="宋体"/>
          <w:kern w:val="0"/>
          <w:sz w:val="32"/>
          <w:szCs w:val="32"/>
        </w:rPr>
        <w:t>，报考</w:t>
      </w:r>
      <w:r>
        <w:rPr>
          <w:rFonts w:hint="eastAsia" w:ascii="仿宋_GB2312" w:hAnsi="宋体" w:eastAsia="仿宋_GB2312"/>
          <w:bCs/>
          <w:sz w:val="32"/>
          <w:szCs w:val="32"/>
        </w:rPr>
        <w:t>×××</w:t>
      </w:r>
      <w:r>
        <w:rPr>
          <w:rFonts w:hint="eastAsia" w:ascii="仿宋_GB2312" w:eastAsia="仿宋_GB2312" w:cs="宋体"/>
          <w:kern w:val="0"/>
          <w:sz w:val="32"/>
          <w:szCs w:val="32"/>
        </w:rPr>
        <w:t>职位（职位代码</w:t>
      </w:r>
      <w:r>
        <w:rPr>
          <w:rFonts w:hint="eastAsia" w:ascii="仿宋_GB2312" w:hAnsi="宋体" w:eastAsia="仿宋_GB2312"/>
          <w:bCs/>
          <w:sz w:val="32"/>
          <w:szCs w:val="32"/>
        </w:rPr>
        <w:t>××××××</w:t>
      </w:r>
      <w:r>
        <w:rPr>
          <w:rFonts w:hint="eastAsia" w:ascii="仿宋_GB2312"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ascii="仿宋_GB2312" w:hAnsi="宋体" w:eastAsia="仿宋_GB2312"/>
          <w:bCs/>
          <w:sz w:val="32"/>
          <w:szCs w:val="32"/>
        </w:rPr>
      </w:pPr>
      <w:r>
        <w:rPr>
          <w:rFonts w:hint="eastAsia" w:ascii="仿宋_GB2312" w:eastAsia="仿宋_GB2312" w:cs="宋体"/>
          <w:kern w:val="0"/>
          <w:sz w:val="32"/>
          <w:szCs w:val="32"/>
        </w:rPr>
        <w:t>联系电话：</w:t>
      </w:r>
      <w:r>
        <w:rPr>
          <w:rFonts w:hint="eastAsia" w:ascii="仿宋_GB2312" w:hAnsi="宋体" w:eastAsia="仿宋_GB2312"/>
          <w:bCs/>
          <w:sz w:val="32"/>
          <w:szCs w:val="32"/>
        </w:rPr>
        <w:t>××××</w:t>
      </w:r>
      <w:r>
        <w:rPr>
          <w:rFonts w:hint="eastAsia" w:ascii="仿宋_GB2312" w:eastAsia="仿宋_GB2312" w:cs="宋体"/>
          <w:kern w:val="0"/>
          <w:sz w:val="32"/>
          <w:szCs w:val="32"/>
        </w:rPr>
        <w:t>-</w:t>
      </w:r>
      <w:r>
        <w:rPr>
          <w:rFonts w:hint="eastAsia" w:ascii="仿宋_GB2312" w:hAnsi="宋体" w:eastAsia="仿宋_GB2312"/>
          <w:bCs/>
          <w:sz w:val="32"/>
          <w:szCs w:val="32"/>
        </w:rPr>
        <w:t>××××××××</w:t>
      </w:r>
    </w:p>
    <w:p>
      <w:pPr>
        <w:widowControl/>
        <w:adjustRightInd w:val="0"/>
        <w:snapToGrid w:val="0"/>
        <w:spacing w:line="560" w:lineRule="exact"/>
        <w:ind w:firstLine="640" w:firstLineChars="200"/>
        <w:jc w:val="left"/>
        <w:rPr>
          <w:rFonts w:ascii="仿宋_GB2312" w:eastAsia="仿宋_GB2312" w:cs="宋体"/>
          <w:kern w:val="0"/>
          <w:sz w:val="32"/>
          <w:szCs w:val="32"/>
        </w:rPr>
      </w:pPr>
    </w:p>
    <w:p>
      <w:pPr>
        <w:widowControl/>
        <w:wordWrap w:val="0"/>
        <w:ind w:right="280" w:firstLine="448" w:firstLineChars="160"/>
        <w:jc w:val="right"/>
        <w:rPr>
          <w:rFonts w:ascii="仿宋_GB2312" w:eastAsia="仿宋_GB2312" w:cs="宋体"/>
          <w:kern w:val="0"/>
          <w:sz w:val="28"/>
          <w:szCs w:val="28"/>
        </w:rPr>
      </w:pPr>
      <w:r>
        <w:rPr>
          <w:rFonts w:hint="eastAsia" w:ascii="仿宋_GB2312" w:eastAsia="仿宋_GB2312" w:cs="宋体"/>
          <w:kern w:val="0"/>
          <w:sz w:val="28"/>
          <w:szCs w:val="28"/>
        </w:rPr>
        <w:t xml:space="preserve">签名（考生本人手写）：      </w:t>
      </w:r>
    </w:p>
    <w:p>
      <w:pPr>
        <w:widowControl/>
        <w:ind w:firstLine="448" w:firstLineChars="160"/>
        <w:jc w:val="center"/>
        <w:rPr>
          <w:rFonts w:ascii="仿宋_GB2312" w:eastAsia="仿宋_GB2312" w:cs="宋体"/>
          <w:kern w:val="0"/>
          <w:sz w:val="28"/>
          <w:szCs w:val="28"/>
        </w:rPr>
      </w:pPr>
      <w:r>
        <w:rPr>
          <w:rFonts w:hint="eastAsia" w:ascii="仿宋_GB2312" w:eastAsia="仿宋_GB2312" w:cs="宋体"/>
          <w:kern w:val="0"/>
          <w:sz w:val="28"/>
          <w:szCs w:val="28"/>
        </w:rPr>
        <w:t xml:space="preserve">        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Pr>
        <w:rPr>
          <w:rFonts w:ascii="黑体" w:eastAsia="黑体"/>
          <w:sz w:val="32"/>
          <w:szCs w:val="32"/>
        </w:rPr>
      </w:pPr>
      <w:r>
        <w:rPr>
          <w:rFonts w:ascii="黑体" w:eastAsia="黑体"/>
          <w:sz w:val="32"/>
          <w:szCs w:val="32"/>
        </w:rPr>
        <w:br w:type="page"/>
      </w:r>
      <w:r>
        <w:rPr>
          <w:rFonts w:hint="eastAsia" w:ascii="黑体" w:eastAsia="黑体"/>
          <w:sz w:val="32"/>
          <w:szCs w:val="32"/>
        </w:rPr>
        <w:t>附件</w:t>
      </w:r>
      <w:r>
        <w:rPr>
          <w:rFonts w:ascii="黑体" w:eastAsia="黑体"/>
          <w:sz w:val="32"/>
          <w:szCs w:val="32"/>
        </w:rPr>
        <w:t>4</w:t>
      </w:r>
    </w:p>
    <w:p>
      <w:pPr>
        <w:rPr>
          <w:rFonts w:ascii="仿宋_GB2312" w:eastAsia="仿宋_GB2312"/>
          <w:sz w:val="32"/>
          <w:szCs w:val="32"/>
        </w:rPr>
      </w:pPr>
    </w:p>
    <w:p>
      <w:pPr>
        <w:snapToGrid w:val="0"/>
        <w:spacing w:after="156" w:afterLines="50" w:line="600" w:lineRule="exact"/>
        <w:jc w:val="center"/>
        <w:rPr>
          <w:rFonts w:ascii="宋体" w:hAnsi="宋体"/>
          <w:b/>
          <w:sz w:val="44"/>
          <w:szCs w:val="44"/>
        </w:rPr>
      </w:pPr>
      <w:r>
        <w:rPr>
          <w:rFonts w:hint="eastAsia" w:ascii="宋体" w:hAnsi="宋体"/>
          <w:b/>
          <w:sz w:val="44"/>
          <w:szCs w:val="44"/>
        </w:rPr>
        <w:t>面试地点方位图及乘车路线</w:t>
      </w:r>
    </w:p>
    <w:p>
      <w:pPr>
        <w:rPr>
          <w:rFonts w:ascii="宋体" w:hAnsi="宋体" w:cs="宋体"/>
          <w:b/>
          <w:bCs/>
          <w:kern w:val="0"/>
          <w:szCs w:val="21"/>
        </w:rPr>
      </w:pPr>
    </w:p>
    <w:p>
      <w:pPr>
        <w:rPr>
          <w:rFonts w:ascii="仿宋_GB2312" w:eastAsia="仿宋_GB2312"/>
          <w:b/>
          <w:sz w:val="32"/>
          <w:szCs w:val="32"/>
        </w:rPr>
      </w:pPr>
      <w:r>
        <w:drawing>
          <wp:inline distT="0" distB="0" distL="114300" distR="114300">
            <wp:extent cx="5748020" cy="3829050"/>
            <wp:effectExtent l="0" t="0" r="508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748020" cy="3829050"/>
                    </a:xfrm>
                    <a:prstGeom prst="rect">
                      <a:avLst/>
                    </a:prstGeom>
                    <a:noFill/>
                    <a:ln>
                      <a:noFill/>
                    </a:ln>
                  </pic:spPr>
                </pic:pic>
              </a:graphicData>
            </a:graphic>
          </wp:inline>
        </w:drawing>
      </w:r>
    </w:p>
    <w:p>
      <w:pPr>
        <w:rPr>
          <w:rFonts w:ascii="仿宋_GB2312" w:eastAsia="仿宋_GB2312"/>
          <w:sz w:val="32"/>
          <w:szCs w:val="32"/>
        </w:rPr>
      </w:pPr>
      <w:r>
        <w:rPr>
          <w:rFonts w:hint="eastAsia" w:ascii="仿宋_GB2312" w:eastAsia="仿宋_GB2312"/>
          <w:b/>
          <w:sz w:val="32"/>
          <w:szCs w:val="32"/>
        </w:rPr>
        <w:t>乘车路线：</w:t>
      </w:r>
      <w:r>
        <w:rPr>
          <w:rFonts w:hint="eastAsia" w:ascii="仿宋_GB2312" w:eastAsia="仿宋_GB2312"/>
          <w:sz w:val="32"/>
          <w:szCs w:val="32"/>
        </w:rPr>
        <w:t>杭州市内乘坐</w:t>
      </w:r>
      <w:r>
        <w:rPr>
          <w:rFonts w:ascii="仿宋_GB2312" w:eastAsia="仿宋_GB2312"/>
          <w:sz w:val="32"/>
          <w:szCs w:val="32"/>
        </w:rPr>
        <w:t>17路</w:t>
      </w:r>
      <w:r>
        <w:rPr>
          <w:rFonts w:hint="eastAsia" w:ascii="仿宋_GB2312" w:eastAsia="仿宋_GB2312"/>
          <w:sz w:val="32"/>
          <w:szCs w:val="32"/>
        </w:rPr>
        <w:t>、</w:t>
      </w:r>
      <w:r>
        <w:rPr>
          <w:rFonts w:ascii="仿宋_GB2312" w:eastAsia="仿宋_GB2312"/>
          <w:sz w:val="32"/>
          <w:szCs w:val="32"/>
        </w:rPr>
        <w:t>49路</w:t>
      </w:r>
      <w:r>
        <w:rPr>
          <w:rFonts w:hint="eastAsia" w:ascii="仿宋_GB2312" w:eastAsia="仿宋_GB2312"/>
          <w:sz w:val="32"/>
          <w:szCs w:val="32"/>
        </w:rPr>
        <w:t>、</w:t>
      </w:r>
      <w:r>
        <w:rPr>
          <w:rFonts w:ascii="仿宋_GB2312" w:eastAsia="仿宋_GB2312"/>
          <w:sz w:val="32"/>
          <w:szCs w:val="32"/>
        </w:rPr>
        <w:t>83路</w:t>
      </w:r>
      <w:r>
        <w:rPr>
          <w:rFonts w:hint="eastAsia" w:ascii="仿宋_GB2312" w:eastAsia="仿宋_GB2312"/>
          <w:sz w:val="32"/>
          <w:szCs w:val="32"/>
        </w:rPr>
        <w:t>、</w:t>
      </w:r>
      <w:r>
        <w:rPr>
          <w:rFonts w:ascii="仿宋_GB2312" w:eastAsia="仿宋_GB2312"/>
          <w:sz w:val="32"/>
          <w:szCs w:val="32"/>
        </w:rPr>
        <w:t>89路</w:t>
      </w:r>
      <w:r>
        <w:rPr>
          <w:rFonts w:hint="eastAsia" w:ascii="仿宋_GB2312" w:eastAsia="仿宋_GB2312"/>
          <w:sz w:val="32"/>
          <w:szCs w:val="32"/>
        </w:rPr>
        <w:t>、</w:t>
      </w:r>
      <w:r>
        <w:rPr>
          <w:rFonts w:ascii="仿宋_GB2312" w:eastAsia="仿宋_GB2312"/>
          <w:sz w:val="32"/>
          <w:szCs w:val="32"/>
        </w:rPr>
        <w:t>102路</w:t>
      </w:r>
      <w:r>
        <w:rPr>
          <w:rFonts w:hint="eastAsia" w:ascii="仿宋_GB2312" w:eastAsia="仿宋_GB2312"/>
          <w:sz w:val="32"/>
          <w:szCs w:val="32"/>
        </w:rPr>
        <w:t>、</w:t>
      </w:r>
      <w:r>
        <w:rPr>
          <w:rFonts w:ascii="仿宋_GB2312" w:eastAsia="仿宋_GB2312"/>
          <w:sz w:val="32"/>
          <w:szCs w:val="32"/>
        </w:rPr>
        <w:t>193b线</w:t>
      </w:r>
      <w:r>
        <w:rPr>
          <w:rFonts w:hint="eastAsia" w:ascii="仿宋_GB2312" w:eastAsia="仿宋_GB2312"/>
          <w:sz w:val="32"/>
          <w:szCs w:val="32"/>
        </w:rPr>
        <w:t>、</w:t>
      </w:r>
      <w:r>
        <w:rPr>
          <w:rFonts w:ascii="仿宋_GB2312" w:eastAsia="仿宋_GB2312"/>
          <w:sz w:val="32"/>
          <w:szCs w:val="32"/>
        </w:rPr>
        <w:t>193路</w:t>
      </w:r>
      <w:r>
        <w:rPr>
          <w:rFonts w:hint="eastAsia" w:ascii="仿宋_GB2312" w:eastAsia="仿宋_GB2312"/>
          <w:sz w:val="32"/>
          <w:szCs w:val="32"/>
        </w:rPr>
        <w:t>、</w:t>
      </w:r>
      <w:r>
        <w:rPr>
          <w:rFonts w:ascii="仿宋_GB2312" w:eastAsia="仿宋_GB2312"/>
          <w:sz w:val="32"/>
          <w:szCs w:val="32"/>
        </w:rPr>
        <w:t>265路</w:t>
      </w:r>
      <w:r>
        <w:rPr>
          <w:rFonts w:hint="eastAsia" w:ascii="仿宋_GB2312" w:eastAsia="仿宋_GB2312"/>
          <w:sz w:val="32"/>
          <w:szCs w:val="32"/>
        </w:rPr>
        <w:t>、</w:t>
      </w:r>
      <w:r>
        <w:rPr>
          <w:rFonts w:ascii="仿宋_GB2312" w:eastAsia="仿宋_GB2312"/>
          <w:sz w:val="32"/>
          <w:szCs w:val="32"/>
        </w:rPr>
        <w:t>282路</w:t>
      </w:r>
      <w:r>
        <w:rPr>
          <w:rFonts w:hint="eastAsia" w:ascii="仿宋_GB2312" w:eastAsia="仿宋_GB2312"/>
          <w:sz w:val="32"/>
          <w:szCs w:val="32"/>
        </w:rPr>
        <w:t>、</w:t>
      </w:r>
      <w:r>
        <w:rPr>
          <w:rFonts w:ascii="仿宋_GB2312" w:eastAsia="仿宋_GB2312"/>
          <w:sz w:val="32"/>
          <w:szCs w:val="32"/>
        </w:rPr>
        <w:t>346路</w:t>
      </w:r>
      <w:r>
        <w:rPr>
          <w:rFonts w:hint="eastAsia" w:ascii="仿宋_GB2312" w:eastAsia="仿宋_GB2312"/>
          <w:sz w:val="32"/>
          <w:szCs w:val="32"/>
        </w:rPr>
        <w:t>、</w:t>
      </w:r>
      <w:r>
        <w:rPr>
          <w:rFonts w:ascii="仿宋_GB2312" w:eastAsia="仿宋_GB2312"/>
          <w:sz w:val="32"/>
          <w:szCs w:val="32"/>
        </w:rPr>
        <w:t>353路</w:t>
      </w:r>
      <w:r>
        <w:rPr>
          <w:rFonts w:hint="eastAsia" w:ascii="仿宋_GB2312" w:eastAsia="仿宋_GB2312"/>
          <w:sz w:val="32"/>
          <w:szCs w:val="32"/>
        </w:rPr>
        <w:t>、</w:t>
      </w:r>
      <w:r>
        <w:rPr>
          <w:rFonts w:ascii="仿宋_GB2312" w:eastAsia="仿宋_GB2312"/>
          <w:sz w:val="32"/>
          <w:szCs w:val="32"/>
        </w:rPr>
        <w:t>356路</w:t>
      </w:r>
      <w:r>
        <w:rPr>
          <w:rFonts w:hint="eastAsia" w:ascii="仿宋_GB2312" w:eastAsia="仿宋_GB2312"/>
          <w:sz w:val="32"/>
          <w:szCs w:val="32"/>
        </w:rPr>
        <w:t>、</w:t>
      </w:r>
      <w:r>
        <w:rPr>
          <w:rFonts w:ascii="仿宋_GB2312" w:eastAsia="仿宋_GB2312"/>
          <w:sz w:val="32"/>
          <w:szCs w:val="32"/>
        </w:rPr>
        <w:t>367路</w:t>
      </w:r>
      <w:r>
        <w:rPr>
          <w:rFonts w:hint="eastAsia" w:ascii="仿宋_GB2312" w:eastAsia="仿宋_GB2312"/>
          <w:sz w:val="32"/>
          <w:szCs w:val="32"/>
        </w:rPr>
        <w:t>、</w:t>
      </w:r>
      <w:r>
        <w:rPr>
          <w:rFonts w:ascii="仿宋_GB2312" w:eastAsia="仿宋_GB2312"/>
          <w:sz w:val="32"/>
          <w:szCs w:val="32"/>
        </w:rPr>
        <w:t>8213路</w:t>
      </w:r>
      <w:r>
        <w:rPr>
          <w:rFonts w:hint="eastAsia" w:ascii="仿宋_GB2312" w:eastAsia="仿宋_GB2312"/>
          <w:sz w:val="32"/>
          <w:szCs w:val="32"/>
        </w:rPr>
        <w:t>、</w:t>
      </w:r>
      <w:r>
        <w:rPr>
          <w:rFonts w:ascii="仿宋_GB2312" w:eastAsia="仿宋_GB2312"/>
          <w:sz w:val="32"/>
          <w:szCs w:val="32"/>
        </w:rPr>
        <w:t>b4线</w:t>
      </w:r>
      <w:r>
        <w:rPr>
          <w:rFonts w:hint="eastAsia" w:ascii="仿宋_GB2312" w:eastAsia="仿宋_GB2312"/>
          <w:sz w:val="32"/>
          <w:szCs w:val="32"/>
        </w:rPr>
        <w:t>、</w:t>
      </w:r>
      <w:r>
        <w:rPr>
          <w:rFonts w:ascii="仿宋_GB2312" w:eastAsia="仿宋_GB2312"/>
          <w:sz w:val="32"/>
          <w:szCs w:val="32"/>
        </w:rPr>
        <w:t>b支7c线</w:t>
      </w:r>
      <w:r>
        <w:rPr>
          <w:rFonts w:hint="eastAsia" w:ascii="仿宋_GB2312" w:eastAsia="仿宋_GB2312"/>
          <w:sz w:val="32"/>
          <w:szCs w:val="32"/>
        </w:rPr>
        <w:t>、</w:t>
      </w:r>
      <w:r>
        <w:rPr>
          <w:rFonts w:ascii="仿宋_GB2312" w:eastAsia="仿宋_GB2312"/>
          <w:sz w:val="32"/>
          <w:szCs w:val="32"/>
        </w:rPr>
        <w:t>b支7路</w:t>
      </w:r>
      <w:r>
        <w:rPr>
          <w:rFonts w:hint="eastAsia" w:ascii="仿宋_GB2312" w:eastAsia="仿宋_GB2312"/>
          <w:sz w:val="32"/>
          <w:szCs w:val="32"/>
        </w:rPr>
        <w:t>等路公交车，至</w:t>
      </w:r>
      <w:r>
        <w:rPr>
          <w:rFonts w:ascii="仿宋_GB2312" w:eastAsia="仿宋_GB2312"/>
          <w:b/>
          <w:sz w:val="32"/>
          <w:szCs w:val="32"/>
        </w:rPr>
        <w:t>天目山路古墩路口</w:t>
      </w:r>
      <w:r>
        <w:rPr>
          <w:rFonts w:hint="eastAsia" w:ascii="仿宋_GB2312" w:eastAsia="仿宋_GB2312"/>
          <w:b/>
          <w:sz w:val="32"/>
          <w:szCs w:val="32"/>
        </w:rPr>
        <w:t>站</w:t>
      </w:r>
      <w:r>
        <w:rPr>
          <w:rFonts w:hint="eastAsia" w:ascii="仿宋_GB2312" w:eastAsia="仿宋_GB2312"/>
          <w:bCs/>
          <w:sz w:val="32"/>
          <w:szCs w:val="32"/>
        </w:rPr>
        <w:t>或</w:t>
      </w:r>
      <w:r>
        <w:rPr>
          <w:rFonts w:ascii="仿宋_GB2312" w:eastAsia="仿宋_GB2312"/>
          <w:b/>
          <w:sz w:val="32"/>
          <w:szCs w:val="32"/>
        </w:rPr>
        <w:t>天目山路紫荆花路口</w:t>
      </w:r>
      <w:r>
        <w:rPr>
          <w:rFonts w:hint="eastAsia" w:ascii="仿宋_GB2312" w:eastAsia="仿宋_GB2312"/>
          <w:bCs/>
          <w:sz w:val="32"/>
          <w:szCs w:val="32"/>
        </w:rPr>
        <w:t>下</w:t>
      </w:r>
      <w:r>
        <w:rPr>
          <w:rFonts w:hint="eastAsia" w:ascii="仿宋_GB2312" w:eastAsia="仿宋_GB2312"/>
          <w:sz w:val="32"/>
          <w:szCs w:val="32"/>
        </w:rPr>
        <w:t>。</w:t>
      </w:r>
    </w:p>
    <w:p>
      <w:pPr>
        <w:rPr>
          <w:rFonts w:ascii="黑体" w:eastAsia="黑体"/>
          <w:sz w:val="32"/>
          <w:szCs w:val="32"/>
        </w:rPr>
      </w:pPr>
      <w:r>
        <w:rPr>
          <w:rFonts w:ascii="仿宋_GB2312" w:eastAsia="仿宋_GB2312"/>
          <w:sz w:val="32"/>
          <w:szCs w:val="32"/>
        </w:rPr>
        <w:br w:type="page"/>
      </w:r>
      <w:r>
        <w:rPr>
          <w:rFonts w:hint="eastAsia" w:ascii="黑体" w:eastAsia="黑体"/>
          <w:sz w:val="32"/>
          <w:szCs w:val="32"/>
        </w:rPr>
        <w:t>附件5</w:t>
      </w:r>
    </w:p>
    <w:p>
      <w:pPr>
        <w:widowControl/>
        <w:adjustRightInd w:val="0"/>
        <w:snapToGrid w:val="0"/>
        <w:spacing w:after="156" w:afterLines="50" w:line="560" w:lineRule="exact"/>
        <w:jc w:val="center"/>
        <w:rPr>
          <w:rFonts w:ascii="方正小标宋_GBK" w:eastAsia="方正小标宋_GBK" w:cs="宋体"/>
          <w:kern w:val="0"/>
          <w:sz w:val="36"/>
          <w:szCs w:val="36"/>
        </w:rPr>
      </w:pPr>
      <w:r>
        <w:rPr>
          <w:rFonts w:hint="eastAsia" w:ascii="方正小标宋_GBK" w:eastAsia="方正小标宋_GBK" w:cs="宋体"/>
          <w:kern w:val="0"/>
          <w:sz w:val="36"/>
          <w:szCs w:val="36"/>
        </w:rPr>
        <w:t>考生疫情防控须知</w:t>
      </w:r>
    </w:p>
    <w:p>
      <w:pPr>
        <w:widowControl/>
        <w:adjustRightInd w:val="0"/>
        <w:snapToGrid w:val="0"/>
        <w:spacing w:line="480" w:lineRule="exact"/>
        <w:ind w:firstLine="600" w:firstLineChars="200"/>
        <w:rPr>
          <w:rFonts w:ascii="仿宋_GB2312" w:eastAsia="仿宋_GB2312" w:cs="宋体"/>
          <w:kern w:val="0"/>
          <w:sz w:val="30"/>
          <w:szCs w:val="30"/>
        </w:rPr>
      </w:pPr>
      <w:r>
        <w:rPr>
          <w:rFonts w:hint="eastAsia" w:ascii="仿宋_GB2312" w:eastAsia="仿宋_GB2312" w:cs="宋体"/>
          <w:kern w:val="0"/>
          <w:sz w:val="30"/>
          <w:szCs w:val="30"/>
        </w:rPr>
        <w:t>1.考生须提前完成本人健康码的申领，并在面试前合理</w:t>
      </w:r>
      <w:r>
        <w:rPr>
          <w:rFonts w:ascii="仿宋_GB2312" w:eastAsia="仿宋_GB2312" w:cs="宋体"/>
          <w:kern w:val="0"/>
          <w:sz w:val="30"/>
          <w:szCs w:val="30"/>
        </w:rPr>
        <w:t>安排外出</w:t>
      </w:r>
      <w:r>
        <w:rPr>
          <w:rFonts w:hint="eastAsia" w:ascii="仿宋_GB2312" w:eastAsia="仿宋_GB2312" w:cs="宋体"/>
          <w:kern w:val="0"/>
          <w:sz w:val="30"/>
          <w:szCs w:val="30"/>
        </w:rPr>
        <w:t>行程</w:t>
      </w:r>
      <w:r>
        <w:rPr>
          <w:rFonts w:ascii="仿宋_GB2312" w:eastAsia="仿宋_GB2312" w:cs="宋体"/>
          <w:kern w:val="0"/>
          <w:sz w:val="30"/>
          <w:szCs w:val="30"/>
        </w:rPr>
        <w:t>，</w:t>
      </w:r>
      <w:r>
        <w:rPr>
          <w:rFonts w:hint="eastAsia" w:ascii="仿宋_GB2312" w:eastAsia="仿宋_GB2312" w:cs="宋体"/>
          <w:kern w:val="0"/>
          <w:sz w:val="30"/>
          <w:szCs w:val="30"/>
        </w:rPr>
        <w:t>确保</w:t>
      </w:r>
      <w:r>
        <w:rPr>
          <w:rFonts w:ascii="仿宋_GB2312" w:eastAsia="仿宋_GB2312" w:cs="宋体"/>
          <w:kern w:val="0"/>
          <w:sz w:val="30"/>
          <w:szCs w:val="30"/>
        </w:rPr>
        <w:t>行程码“绿</w:t>
      </w:r>
      <w:r>
        <w:rPr>
          <w:rFonts w:hint="eastAsia" w:ascii="仿宋_GB2312" w:eastAsia="仿宋_GB2312" w:cs="宋体"/>
          <w:kern w:val="0"/>
          <w:sz w:val="30"/>
          <w:szCs w:val="30"/>
        </w:rPr>
        <w:t>码</w:t>
      </w:r>
      <w:r>
        <w:rPr>
          <w:rFonts w:ascii="仿宋_GB2312" w:eastAsia="仿宋_GB2312" w:cs="宋体"/>
          <w:kern w:val="0"/>
          <w:sz w:val="30"/>
          <w:szCs w:val="30"/>
        </w:rPr>
        <w:t>”</w:t>
      </w:r>
      <w:r>
        <w:rPr>
          <w:rFonts w:hint="eastAsia" w:ascii="仿宋_GB2312" w:eastAsia="仿宋_GB2312" w:cs="宋体"/>
          <w:kern w:val="0"/>
          <w:sz w:val="30"/>
          <w:szCs w:val="30"/>
        </w:rPr>
        <w:t>，避免有违健康、防疫的一切活动。</w:t>
      </w:r>
    </w:p>
    <w:p>
      <w:pPr>
        <w:widowControl/>
        <w:adjustRightInd w:val="0"/>
        <w:snapToGrid w:val="0"/>
        <w:spacing w:line="480" w:lineRule="exact"/>
        <w:ind w:firstLine="600" w:firstLineChars="200"/>
        <w:rPr>
          <w:rFonts w:ascii="仿宋_GB2312" w:eastAsia="仿宋_GB2312" w:cs="宋体"/>
          <w:kern w:val="0"/>
          <w:sz w:val="30"/>
          <w:szCs w:val="30"/>
        </w:rPr>
      </w:pPr>
      <w:r>
        <w:rPr>
          <w:rFonts w:hint="eastAsia" w:ascii="仿宋_GB2312" w:eastAsia="仿宋_GB2312" w:cs="宋体"/>
          <w:kern w:val="0"/>
          <w:sz w:val="30"/>
          <w:szCs w:val="30"/>
        </w:rPr>
        <w:t>2.在面试前</w:t>
      </w:r>
      <w:r>
        <w:rPr>
          <w:rFonts w:ascii="仿宋_GB2312" w:eastAsia="仿宋_GB2312" w:cs="宋体"/>
          <w:kern w:val="0"/>
          <w:sz w:val="30"/>
          <w:szCs w:val="30"/>
        </w:rPr>
        <w:t>3</w:t>
      </w:r>
      <w:r>
        <w:rPr>
          <w:rFonts w:hint="eastAsia" w:ascii="仿宋_GB2312" w:eastAsia="仿宋_GB2312" w:cs="宋体"/>
          <w:kern w:val="0"/>
          <w:sz w:val="30"/>
          <w:szCs w:val="30"/>
        </w:rPr>
        <w:t>天（即</w:t>
      </w:r>
      <w:r>
        <w:rPr>
          <w:rFonts w:ascii="仿宋_GB2312" w:eastAsia="仿宋_GB2312" w:cs="宋体"/>
          <w:kern w:val="0"/>
          <w:sz w:val="30"/>
          <w:szCs w:val="30"/>
        </w:rPr>
        <w:t>3</w:t>
      </w:r>
      <w:r>
        <w:rPr>
          <w:rFonts w:hint="eastAsia" w:ascii="仿宋_GB2312" w:eastAsia="仿宋_GB2312" w:cs="宋体"/>
          <w:kern w:val="0"/>
          <w:sz w:val="30"/>
          <w:szCs w:val="30"/>
        </w:rPr>
        <w:t>月</w:t>
      </w:r>
      <w:r>
        <w:rPr>
          <w:rFonts w:ascii="仿宋_GB2312" w:eastAsia="仿宋_GB2312" w:cs="宋体"/>
          <w:kern w:val="0"/>
          <w:sz w:val="30"/>
          <w:szCs w:val="30"/>
        </w:rPr>
        <w:t>20</w:t>
      </w:r>
      <w:r>
        <w:rPr>
          <w:rFonts w:hint="eastAsia" w:ascii="仿宋_GB2312" w:eastAsia="仿宋_GB2312" w:cs="宋体"/>
          <w:kern w:val="0"/>
          <w:sz w:val="30"/>
          <w:szCs w:val="30"/>
        </w:rPr>
        <w:t>日）须完成</w:t>
      </w:r>
      <w:r>
        <w:rPr>
          <w:rFonts w:ascii="仿宋_GB2312" w:eastAsia="仿宋_GB2312" w:cs="宋体"/>
          <w:kern w:val="0"/>
          <w:sz w:val="30"/>
          <w:szCs w:val="30"/>
        </w:rPr>
        <w:t>个人</w:t>
      </w:r>
      <w:r>
        <w:rPr>
          <w:rFonts w:hint="eastAsia" w:ascii="仿宋_GB2312" w:eastAsia="仿宋_GB2312" w:cs="宋体"/>
          <w:kern w:val="0"/>
          <w:sz w:val="30"/>
          <w:szCs w:val="30"/>
        </w:rPr>
        <w:t>新冠病毒核酸检测，</w:t>
      </w:r>
      <w:r>
        <w:rPr>
          <w:rFonts w:ascii="仿宋_GB2312" w:eastAsia="仿宋_GB2312" w:cs="宋体"/>
          <w:kern w:val="0"/>
          <w:sz w:val="30"/>
          <w:szCs w:val="30"/>
        </w:rPr>
        <w:t>并</w:t>
      </w:r>
      <w:r>
        <w:rPr>
          <w:rFonts w:hint="eastAsia" w:ascii="仿宋_GB2312" w:eastAsia="仿宋_GB2312" w:cs="宋体"/>
          <w:kern w:val="0"/>
          <w:sz w:val="30"/>
          <w:szCs w:val="30"/>
        </w:rPr>
        <w:t>如实填写《健康状况报告表》，</w:t>
      </w:r>
      <w:r>
        <w:fldChar w:fldCharType="begin"/>
      </w:r>
      <w:r>
        <w:instrText xml:space="preserve"> HYPERLINK "mailto:发送至zjzdrjc@163.com" </w:instrText>
      </w:r>
      <w:r>
        <w:fldChar w:fldCharType="separate"/>
      </w:r>
      <w:r>
        <w:rPr>
          <w:rFonts w:hint="eastAsia" w:ascii="仿宋_GB2312" w:eastAsia="仿宋_GB2312" w:cs="宋体"/>
          <w:kern w:val="0"/>
          <w:sz w:val="30"/>
          <w:szCs w:val="30"/>
        </w:rPr>
        <w:t>发送至zjzdrjc@163.com</w:t>
      </w:r>
      <w:r>
        <w:rPr>
          <w:rFonts w:hint="eastAsia" w:ascii="仿宋_GB2312" w:eastAsia="仿宋_GB2312" w:cs="宋体"/>
          <w:kern w:val="0"/>
          <w:sz w:val="30"/>
          <w:szCs w:val="30"/>
        </w:rPr>
        <w:fldChar w:fldCharType="end"/>
      </w:r>
      <w:r>
        <w:rPr>
          <w:rFonts w:hint="eastAsia" w:ascii="仿宋_GB2312" w:eastAsia="仿宋_GB2312" w:cs="宋体"/>
          <w:kern w:val="0"/>
          <w:sz w:val="30"/>
          <w:szCs w:val="30"/>
        </w:rPr>
        <w:t>。面试当天须携带打印好的《健康状况报告表》，本人签名后上交健康监测人员。</w:t>
      </w:r>
    </w:p>
    <w:p>
      <w:pPr>
        <w:widowControl/>
        <w:adjustRightInd w:val="0"/>
        <w:snapToGrid w:val="0"/>
        <w:spacing w:line="480" w:lineRule="exact"/>
        <w:ind w:firstLine="600" w:firstLineChars="200"/>
        <w:rPr>
          <w:rFonts w:ascii="仿宋_GB2312" w:eastAsia="仿宋_GB2312" w:cs="宋体"/>
          <w:kern w:val="0"/>
          <w:sz w:val="30"/>
          <w:szCs w:val="30"/>
        </w:rPr>
      </w:pPr>
      <w:r>
        <w:rPr>
          <w:rFonts w:hint="eastAsia" w:ascii="仿宋_GB2312" w:eastAsia="仿宋_GB2312" w:cs="宋体"/>
          <w:kern w:val="0"/>
          <w:sz w:val="30"/>
          <w:szCs w:val="30"/>
        </w:rPr>
        <w:t>3.面试当天，考生报到时须提供健康码“绿码”、</w:t>
      </w:r>
      <w:r>
        <w:rPr>
          <w:rFonts w:ascii="仿宋_GB2312" w:eastAsia="仿宋_GB2312" w:cs="宋体"/>
          <w:kern w:val="0"/>
          <w:sz w:val="30"/>
          <w:szCs w:val="30"/>
        </w:rPr>
        <w:t>行程码</w:t>
      </w:r>
      <w:r>
        <w:rPr>
          <w:rFonts w:hint="eastAsia" w:ascii="仿宋_GB2312" w:eastAsia="仿宋_GB2312" w:cs="宋体"/>
          <w:kern w:val="0"/>
          <w:sz w:val="30"/>
          <w:szCs w:val="30"/>
        </w:rPr>
        <w:t>“绿码”，接受检测体温。体温正常，无相关症状(干咳、乏力、咽痛、腹泻等)方可</w:t>
      </w:r>
      <w:r>
        <w:rPr>
          <w:rFonts w:ascii="仿宋_GB2312" w:eastAsia="仿宋_GB2312" w:cs="宋体"/>
          <w:kern w:val="0"/>
          <w:sz w:val="30"/>
          <w:szCs w:val="30"/>
        </w:rPr>
        <w:t>进入面试考</w:t>
      </w:r>
      <w:r>
        <w:rPr>
          <w:rFonts w:hint="eastAsia" w:ascii="仿宋_GB2312" w:eastAsia="仿宋_GB2312" w:cs="宋体"/>
          <w:kern w:val="0"/>
          <w:sz w:val="30"/>
          <w:szCs w:val="30"/>
        </w:rPr>
        <w:t>区。</w:t>
      </w:r>
    </w:p>
    <w:p>
      <w:pPr>
        <w:widowControl/>
        <w:adjustRightInd w:val="0"/>
        <w:snapToGrid w:val="0"/>
        <w:spacing w:line="480" w:lineRule="exact"/>
        <w:ind w:firstLine="600" w:firstLineChars="200"/>
        <w:rPr>
          <w:rFonts w:ascii="仿宋_GB2312" w:eastAsia="仿宋_GB2312" w:cs="宋体"/>
          <w:kern w:val="0"/>
          <w:sz w:val="30"/>
          <w:szCs w:val="30"/>
        </w:rPr>
      </w:pPr>
      <w:r>
        <w:rPr>
          <w:rFonts w:ascii="仿宋_GB2312" w:eastAsia="仿宋_GB2312" w:cs="宋体"/>
          <w:kern w:val="0"/>
          <w:sz w:val="30"/>
          <w:szCs w:val="30"/>
        </w:rPr>
        <w:t>4</w:t>
      </w:r>
      <w:r>
        <w:rPr>
          <w:rFonts w:hint="eastAsia" w:ascii="仿宋_GB2312" w:eastAsia="仿宋_GB2312" w:cs="宋体"/>
          <w:kern w:val="0"/>
          <w:sz w:val="30"/>
          <w:szCs w:val="30"/>
        </w:rPr>
        <w:t>.考生有居家隔离医学观察史的，必须提供组织居家隔离医学观察相关单位出具的解除医学观察证明材料。</w:t>
      </w:r>
    </w:p>
    <w:p>
      <w:pPr>
        <w:widowControl/>
        <w:adjustRightInd w:val="0"/>
        <w:snapToGrid w:val="0"/>
        <w:spacing w:line="480" w:lineRule="exact"/>
        <w:ind w:firstLine="600" w:firstLineChars="200"/>
        <w:rPr>
          <w:rFonts w:ascii="仿宋_GB2312" w:eastAsia="仿宋_GB2312" w:cs="宋体"/>
          <w:kern w:val="0"/>
          <w:sz w:val="30"/>
          <w:szCs w:val="30"/>
        </w:rPr>
      </w:pPr>
      <w:r>
        <w:rPr>
          <w:rFonts w:ascii="仿宋_GB2312" w:eastAsia="仿宋_GB2312" w:cs="宋体"/>
          <w:kern w:val="0"/>
          <w:sz w:val="30"/>
          <w:szCs w:val="30"/>
        </w:rPr>
        <w:t>5</w:t>
      </w:r>
      <w:r>
        <w:rPr>
          <w:rFonts w:hint="eastAsia" w:ascii="仿宋_GB2312" w:eastAsia="仿宋_GB2312" w:cs="宋体"/>
          <w:kern w:val="0"/>
          <w:sz w:val="30"/>
          <w:szCs w:val="30"/>
        </w:rPr>
        <w:t>.按上述疫情防控要求，考生</w:t>
      </w:r>
      <w:r>
        <w:rPr>
          <w:rFonts w:ascii="仿宋_GB2312" w:eastAsia="仿宋_GB2312" w:cs="宋体"/>
          <w:kern w:val="0"/>
          <w:sz w:val="30"/>
          <w:szCs w:val="30"/>
        </w:rPr>
        <w:t>应自觉</w:t>
      </w:r>
      <w:r>
        <w:rPr>
          <w:rFonts w:hint="eastAsia" w:ascii="仿宋_GB2312" w:eastAsia="仿宋_GB2312" w:cs="宋体"/>
          <w:kern w:val="0"/>
          <w:sz w:val="30"/>
          <w:szCs w:val="30"/>
        </w:rPr>
        <w:t>完成相关医学检测检查，如无核酸检测阴性报告、解除医学观察证明材料，将不得参加面试。</w:t>
      </w:r>
    </w:p>
    <w:p>
      <w:pPr>
        <w:widowControl/>
        <w:adjustRightInd w:val="0"/>
        <w:snapToGrid w:val="0"/>
        <w:spacing w:line="480" w:lineRule="exact"/>
        <w:ind w:firstLine="600" w:firstLineChars="200"/>
        <w:rPr>
          <w:rFonts w:ascii="仿宋_GB2312" w:eastAsia="仿宋_GB2312" w:cs="宋体"/>
          <w:kern w:val="0"/>
          <w:sz w:val="30"/>
          <w:szCs w:val="30"/>
        </w:rPr>
      </w:pPr>
      <w:r>
        <w:rPr>
          <w:rFonts w:ascii="仿宋_GB2312" w:eastAsia="仿宋_GB2312" w:cs="宋体"/>
          <w:kern w:val="0"/>
          <w:sz w:val="30"/>
          <w:szCs w:val="30"/>
        </w:rPr>
        <w:t>6</w:t>
      </w:r>
      <w:r>
        <w:rPr>
          <w:rFonts w:hint="eastAsia" w:ascii="仿宋_GB2312" w:eastAsia="仿宋_GB2312" w:cs="宋体"/>
          <w:kern w:val="0"/>
          <w:sz w:val="30"/>
          <w:szCs w:val="30"/>
        </w:rPr>
        <w:t>.有以</w:t>
      </w:r>
      <w:r>
        <w:rPr>
          <w:rFonts w:ascii="仿宋_GB2312" w:eastAsia="仿宋_GB2312" w:cs="宋体"/>
          <w:kern w:val="0"/>
          <w:sz w:val="30"/>
          <w:szCs w:val="30"/>
        </w:rPr>
        <w:t>下情形的，面试时间另行安排。</w:t>
      </w:r>
    </w:p>
    <w:p>
      <w:pPr>
        <w:widowControl/>
        <w:adjustRightInd w:val="0"/>
        <w:snapToGrid w:val="0"/>
        <w:spacing w:line="480" w:lineRule="exact"/>
        <w:ind w:firstLine="600" w:firstLineChars="200"/>
        <w:rPr>
          <w:rFonts w:ascii="仿宋_GB2312" w:eastAsia="仿宋_GB2312" w:cs="宋体"/>
          <w:kern w:val="0"/>
          <w:sz w:val="30"/>
          <w:szCs w:val="30"/>
        </w:rPr>
      </w:pPr>
      <w:r>
        <w:rPr>
          <w:rFonts w:hint="eastAsia" w:ascii="仿宋_GB2312" w:eastAsia="仿宋_GB2312" w:cs="宋体"/>
          <w:kern w:val="0"/>
          <w:sz w:val="30"/>
          <w:szCs w:val="30"/>
        </w:rPr>
        <w:t>（1）面试</w:t>
      </w:r>
      <w:r>
        <w:rPr>
          <w:rFonts w:ascii="仿宋_GB2312" w:eastAsia="仿宋_GB2312" w:cs="宋体"/>
          <w:kern w:val="0"/>
          <w:sz w:val="30"/>
          <w:szCs w:val="30"/>
        </w:rPr>
        <w:t>前</w:t>
      </w:r>
      <w:r>
        <w:rPr>
          <w:rFonts w:hint="eastAsia" w:ascii="仿宋_GB2312" w:eastAsia="仿宋_GB2312" w:cs="宋体"/>
          <w:kern w:val="0"/>
          <w:sz w:val="30"/>
          <w:szCs w:val="30"/>
        </w:rPr>
        <w:t>，</w:t>
      </w:r>
      <w:r>
        <w:rPr>
          <w:rFonts w:ascii="仿宋_GB2312" w:eastAsia="仿宋_GB2312" w:cs="宋体"/>
          <w:kern w:val="0"/>
          <w:sz w:val="30"/>
          <w:szCs w:val="30"/>
        </w:rPr>
        <w:t>考生所在地被列为</w:t>
      </w:r>
      <w:r>
        <w:rPr>
          <w:rFonts w:hint="eastAsia" w:ascii="仿宋_GB2312" w:eastAsia="仿宋_GB2312" w:cs="宋体"/>
          <w:kern w:val="0"/>
          <w:sz w:val="30"/>
          <w:szCs w:val="30"/>
        </w:rPr>
        <w:t>疫情中高风险地区且采取封闭</w:t>
      </w:r>
      <w:r>
        <w:rPr>
          <w:rFonts w:ascii="仿宋_GB2312" w:eastAsia="仿宋_GB2312" w:cs="宋体"/>
          <w:kern w:val="0"/>
          <w:sz w:val="30"/>
          <w:szCs w:val="30"/>
        </w:rPr>
        <w:t>管控的，</w:t>
      </w:r>
      <w:r>
        <w:rPr>
          <w:rFonts w:hint="eastAsia" w:ascii="仿宋_GB2312" w:eastAsia="仿宋_GB2312" w:cs="宋体"/>
          <w:kern w:val="0"/>
          <w:sz w:val="30"/>
          <w:szCs w:val="30"/>
        </w:rPr>
        <w:t>考生提前向我单位提出申请报告</w:t>
      </w:r>
      <w:r>
        <w:rPr>
          <w:rFonts w:ascii="仿宋_GB2312" w:eastAsia="仿宋_GB2312" w:cs="宋体"/>
          <w:kern w:val="0"/>
          <w:sz w:val="30"/>
          <w:szCs w:val="30"/>
        </w:rPr>
        <w:t>的</w:t>
      </w:r>
      <w:r>
        <w:rPr>
          <w:rFonts w:hint="eastAsia" w:ascii="仿宋_GB2312" w:eastAsia="仿宋_GB2312" w:cs="宋体"/>
          <w:kern w:val="0"/>
          <w:sz w:val="30"/>
          <w:szCs w:val="30"/>
        </w:rPr>
        <w:t>。</w:t>
      </w:r>
      <w:r>
        <w:rPr>
          <w:rFonts w:ascii="仿宋_GB2312" w:eastAsia="仿宋_GB2312" w:cs="宋体"/>
          <w:kern w:val="0"/>
          <w:sz w:val="30"/>
          <w:szCs w:val="30"/>
        </w:rPr>
        <w:t xml:space="preserve"> </w:t>
      </w:r>
    </w:p>
    <w:p>
      <w:pPr>
        <w:widowControl/>
        <w:adjustRightInd w:val="0"/>
        <w:snapToGrid w:val="0"/>
        <w:spacing w:line="480" w:lineRule="exact"/>
        <w:ind w:firstLine="600" w:firstLineChars="200"/>
        <w:rPr>
          <w:rFonts w:ascii="仿宋_GB2312" w:eastAsia="仿宋_GB2312" w:cs="宋体"/>
          <w:kern w:val="0"/>
          <w:sz w:val="30"/>
          <w:szCs w:val="30"/>
        </w:rPr>
      </w:pPr>
      <w:r>
        <w:rPr>
          <w:rFonts w:hint="eastAsia" w:ascii="仿宋_GB2312" w:eastAsia="仿宋_GB2312" w:cs="宋体"/>
          <w:kern w:val="0"/>
          <w:sz w:val="30"/>
          <w:szCs w:val="30"/>
        </w:rPr>
        <w:t>（2）面试当天，考生体温超过37.3℃或经现场卫生防疫人员确认有可疑症状的考生，不再参加当日面试的。</w:t>
      </w:r>
    </w:p>
    <w:p>
      <w:pPr>
        <w:widowControl/>
        <w:adjustRightInd w:val="0"/>
        <w:snapToGrid w:val="0"/>
        <w:spacing w:line="480" w:lineRule="exact"/>
        <w:ind w:firstLine="600" w:firstLineChars="200"/>
        <w:rPr>
          <w:rFonts w:ascii="仿宋_GB2312" w:eastAsia="仿宋_GB2312" w:cs="宋体"/>
          <w:kern w:val="0"/>
          <w:sz w:val="30"/>
          <w:szCs w:val="30"/>
        </w:rPr>
      </w:pPr>
      <w:r>
        <w:rPr>
          <w:rFonts w:hint="eastAsia" w:ascii="仿宋_GB2312" w:eastAsia="仿宋_GB2312" w:cs="宋体"/>
          <w:kern w:val="0"/>
          <w:sz w:val="30"/>
          <w:szCs w:val="30"/>
        </w:rPr>
        <w:t>7.按杭州市疫情防控政策要求，对持非“绿码”、来自国内疫情中高风险地区、面试前14天内有国（境）外旅居史或与新冠肺炎确诊或疑似病例有密切接触史等情形的考生，需要集中隔离观察的，须预留充足时间进行集中隔离观察。</w:t>
      </w:r>
      <w:r>
        <w:rPr>
          <w:rFonts w:hint="eastAsia" w:ascii="仿宋_GB2312" w:eastAsia="仿宋_GB2312" w:cs="宋体"/>
          <w:b/>
          <w:bCs/>
          <w:kern w:val="0"/>
          <w:sz w:val="30"/>
          <w:szCs w:val="30"/>
        </w:rPr>
        <w:t>如因考生</w:t>
      </w:r>
      <w:r>
        <w:rPr>
          <w:rFonts w:ascii="仿宋_GB2312" w:eastAsia="仿宋_GB2312" w:cs="宋体"/>
          <w:b/>
          <w:bCs/>
          <w:kern w:val="0"/>
          <w:sz w:val="30"/>
          <w:szCs w:val="30"/>
        </w:rPr>
        <w:t>个人不了解不掌控相关防控政策，</w:t>
      </w:r>
      <w:r>
        <w:rPr>
          <w:rFonts w:hint="eastAsia" w:ascii="仿宋_GB2312" w:eastAsia="仿宋_GB2312" w:cs="宋体"/>
          <w:b/>
          <w:bCs/>
          <w:kern w:val="0"/>
          <w:sz w:val="30"/>
          <w:szCs w:val="30"/>
        </w:rPr>
        <w:t>来</w:t>
      </w:r>
      <w:r>
        <w:rPr>
          <w:rFonts w:ascii="仿宋_GB2312" w:eastAsia="仿宋_GB2312" w:cs="宋体"/>
          <w:b/>
          <w:bCs/>
          <w:kern w:val="0"/>
          <w:sz w:val="30"/>
          <w:szCs w:val="30"/>
        </w:rPr>
        <w:t>杭</w:t>
      </w:r>
      <w:r>
        <w:rPr>
          <w:rFonts w:hint="eastAsia" w:ascii="仿宋_GB2312" w:eastAsia="仿宋_GB2312" w:cs="宋体"/>
          <w:b/>
          <w:bCs/>
          <w:kern w:val="0"/>
          <w:sz w:val="30"/>
          <w:szCs w:val="30"/>
        </w:rPr>
        <w:t>后集中隔离观察无法参加面试，其后果由考生个人承担。</w:t>
      </w:r>
    </w:p>
    <w:p>
      <w:pPr>
        <w:widowControl/>
        <w:spacing w:after="156" w:afterLines="50"/>
        <w:jc w:val="center"/>
        <w:rPr>
          <w:rFonts w:ascii="方正小标宋_GBK" w:eastAsia="方正小标宋_GBK"/>
          <w:kern w:val="0"/>
          <w:sz w:val="32"/>
          <w:szCs w:val="32"/>
          <w:shd w:val="clear" w:color="auto" w:fill="FFFFFF"/>
        </w:rPr>
      </w:pPr>
      <w:r>
        <w:rPr>
          <w:rFonts w:ascii="仿宋_GB2312" w:eastAsia="仿宋_GB2312"/>
          <w:sz w:val="32"/>
          <w:szCs w:val="32"/>
        </w:rPr>
        <w:br w:type="page"/>
      </w:r>
      <w:r>
        <w:rPr>
          <w:rFonts w:hint="eastAsia" w:ascii="方正小标宋_GBK" w:eastAsia="方正小标宋_GBK"/>
          <w:kern w:val="0"/>
          <w:sz w:val="32"/>
          <w:szCs w:val="32"/>
          <w:shd w:val="clear" w:color="auto" w:fill="FFFFFF"/>
        </w:rPr>
        <w:t>浙江调查队系统国考招录面试考生健康状况报告表</w:t>
      </w:r>
    </w:p>
    <w:tbl>
      <w:tblPr>
        <w:tblStyle w:val="7"/>
        <w:tblW w:w="91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613"/>
        <w:gridCol w:w="414"/>
        <w:gridCol w:w="17"/>
        <w:gridCol w:w="7"/>
        <w:gridCol w:w="224"/>
        <w:gridCol w:w="830"/>
        <w:gridCol w:w="443"/>
        <w:gridCol w:w="434"/>
        <w:gridCol w:w="708"/>
        <w:gridCol w:w="947"/>
        <w:gridCol w:w="1047"/>
        <w:gridCol w:w="8"/>
        <w:gridCol w:w="78"/>
        <w:gridCol w:w="327"/>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408" w:type="dxa"/>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考生姓名</w:t>
            </w:r>
          </w:p>
        </w:tc>
        <w:tc>
          <w:tcPr>
            <w:tcW w:w="2548" w:type="dxa"/>
            <w:gridSpan w:val="7"/>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p>
        </w:tc>
        <w:tc>
          <w:tcPr>
            <w:tcW w:w="1142" w:type="dxa"/>
            <w:gridSpan w:val="2"/>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准考证号</w:t>
            </w:r>
          </w:p>
        </w:tc>
        <w:tc>
          <w:tcPr>
            <w:tcW w:w="4044" w:type="dxa"/>
            <w:gridSpan w:val="6"/>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08" w:type="dxa"/>
            <w:shd w:val="clear" w:color="auto" w:fill="auto"/>
            <w:vAlign w:val="center"/>
          </w:tcPr>
          <w:p>
            <w:pPr>
              <w:widowControl/>
              <w:adjustRightInd w:val="0"/>
              <w:snapToGrid w:val="0"/>
              <w:spacing w:line="220" w:lineRule="exact"/>
              <w:jc w:val="center"/>
              <w:rPr>
                <w:rFonts w:ascii="仿宋" w:hAnsi="仿宋" w:eastAsia="仿宋" w:cs="宋体"/>
                <w:kern w:val="0"/>
                <w:sz w:val="22"/>
                <w:szCs w:val="21"/>
              </w:rPr>
            </w:pPr>
            <w:r>
              <w:rPr>
                <w:rFonts w:hint="eastAsia" w:ascii="仿宋" w:hAnsi="仿宋" w:eastAsia="仿宋" w:cs="宋体"/>
                <w:kern w:val="0"/>
                <w:sz w:val="22"/>
                <w:szCs w:val="21"/>
              </w:rPr>
              <w:t>报考职位</w:t>
            </w:r>
          </w:p>
          <w:p>
            <w:pPr>
              <w:widowControl/>
              <w:adjustRightInd w:val="0"/>
              <w:snapToGrid w:val="0"/>
              <w:spacing w:line="220" w:lineRule="exact"/>
              <w:jc w:val="center"/>
              <w:rPr>
                <w:rFonts w:ascii="仿宋" w:hAnsi="仿宋" w:eastAsia="仿宋" w:cs="宋体"/>
                <w:kern w:val="0"/>
                <w:sz w:val="22"/>
                <w:szCs w:val="21"/>
              </w:rPr>
            </w:pPr>
            <w:r>
              <w:rPr>
                <w:rFonts w:hint="eastAsia" w:ascii="仿宋" w:hAnsi="仿宋" w:eastAsia="仿宋" w:cs="宋体"/>
                <w:kern w:val="0"/>
                <w:sz w:val="22"/>
                <w:szCs w:val="21"/>
              </w:rPr>
              <w:t>及代码</w:t>
            </w:r>
          </w:p>
        </w:tc>
        <w:tc>
          <w:tcPr>
            <w:tcW w:w="2548" w:type="dxa"/>
            <w:gridSpan w:val="7"/>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p>
        </w:tc>
        <w:tc>
          <w:tcPr>
            <w:tcW w:w="1142" w:type="dxa"/>
            <w:gridSpan w:val="2"/>
            <w:shd w:val="clear" w:color="auto" w:fill="auto"/>
            <w:vAlign w:val="center"/>
          </w:tcPr>
          <w:p>
            <w:pPr>
              <w:widowControl/>
              <w:adjustRightInd w:val="0"/>
              <w:snapToGrid w:val="0"/>
              <w:spacing w:line="260" w:lineRule="exact"/>
              <w:jc w:val="center"/>
              <w:rPr>
                <w:rFonts w:ascii="仿宋" w:hAnsi="仿宋" w:eastAsia="仿宋" w:cs="宋体"/>
                <w:kern w:val="0"/>
                <w:sz w:val="19"/>
                <w:szCs w:val="21"/>
              </w:rPr>
            </w:pPr>
            <w:r>
              <w:rPr>
                <w:rFonts w:hint="eastAsia" w:ascii="仿宋" w:hAnsi="仿宋" w:eastAsia="仿宋" w:cs="宋体"/>
                <w:kern w:val="0"/>
                <w:sz w:val="22"/>
                <w:szCs w:val="21"/>
              </w:rPr>
              <w:t>身份证号</w:t>
            </w:r>
          </w:p>
        </w:tc>
        <w:tc>
          <w:tcPr>
            <w:tcW w:w="4044" w:type="dxa"/>
            <w:gridSpan w:val="6"/>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452" w:type="dxa"/>
            <w:gridSpan w:val="4"/>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是否已申请健康码</w:t>
            </w:r>
          </w:p>
        </w:tc>
        <w:tc>
          <w:tcPr>
            <w:tcW w:w="1504" w:type="dxa"/>
            <w:gridSpan w:val="4"/>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□是 □否</w:t>
            </w:r>
          </w:p>
        </w:tc>
        <w:tc>
          <w:tcPr>
            <w:tcW w:w="3549" w:type="dxa"/>
            <w:gridSpan w:val="7"/>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健康码绿码是否已≥14天</w:t>
            </w:r>
          </w:p>
        </w:tc>
        <w:tc>
          <w:tcPr>
            <w:tcW w:w="1637" w:type="dxa"/>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452" w:type="dxa"/>
            <w:gridSpan w:val="4"/>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健康码是否为绿码</w:t>
            </w:r>
          </w:p>
        </w:tc>
        <w:tc>
          <w:tcPr>
            <w:tcW w:w="1504" w:type="dxa"/>
            <w:gridSpan w:val="4"/>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□是 □否</w:t>
            </w:r>
          </w:p>
        </w:tc>
        <w:tc>
          <w:tcPr>
            <w:tcW w:w="3549" w:type="dxa"/>
            <w:gridSpan w:val="7"/>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是否有居家隔离医学观察史</w:t>
            </w:r>
          </w:p>
        </w:tc>
        <w:tc>
          <w:tcPr>
            <w:tcW w:w="1637" w:type="dxa"/>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□有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452" w:type="dxa"/>
            <w:gridSpan w:val="4"/>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当前</w:t>
            </w:r>
            <w:r>
              <w:rPr>
                <w:rFonts w:ascii="仿宋" w:hAnsi="仿宋" w:eastAsia="仿宋" w:cs="宋体"/>
                <w:kern w:val="0"/>
                <w:sz w:val="22"/>
                <w:szCs w:val="21"/>
              </w:rPr>
              <w:t>行程码是否为绿码</w:t>
            </w:r>
          </w:p>
        </w:tc>
        <w:tc>
          <w:tcPr>
            <w:tcW w:w="1504" w:type="dxa"/>
            <w:gridSpan w:val="4"/>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□是 □否</w:t>
            </w:r>
          </w:p>
        </w:tc>
        <w:tc>
          <w:tcPr>
            <w:tcW w:w="3549" w:type="dxa"/>
            <w:gridSpan w:val="7"/>
            <w:shd w:val="clear" w:color="auto" w:fill="auto"/>
            <w:vAlign w:val="center"/>
          </w:tcPr>
          <w:p>
            <w:pPr>
              <w:widowControl/>
              <w:adjustRightInd w:val="0"/>
              <w:snapToGrid w:val="0"/>
              <w:spacing w:line="260" w:lineRule="exact"/>
              <w:jc w:val="left"/>
              <w:rPr>
                <w:rFonts w:ascii="仿宋" w:hAnsi="仿宋" w:eastAsia="仿宋" w:cs="宋体"/>
                <w:kern w:val="0"/>
                <w:sz w:val="22"/>
                <w:szCs w:val="21"/>
              </w:rPr>
            </w:pPr>
            <w:r>
              <w:rPr>
                <w:rFonts w:hint="eastAsia" w:ascii="仿宋" w:hAnsi="仿宋" w:eastAsia="仿宋" w:cs="宋体"/>
                <w:kern w:val="0"/>
                <w:sz w:val="22"/>
                <w:szCs w:val="21"/>
              </w:rPr>
              <w:t>如</w:t>
            </w:r>
            <w:r>
              <w:rPr>
                <w:rFonts w:ascii="仿宋" w:hAnsi="仿宋" w:eastAsia="仿宋" w:cs="宋体"/>
                <w:kern w:val="0"/>
                <w:sz w:val="22"/>
                <w:szCs w:val="21"/>
              </w:rPr>
              <w:t>有居家隔离医学观察史，</w:t>
            </w:r>
            <w:r>
              <w:rPr>
                <w:rFonts w:hint="eastAsia" w:ascii="仿宋" w:hAnsi="仿宋" w:eastAsia="仿宋" w:cs="宋体"/>
                <w:kern w:val="0"/>
                <w:sz w:val="22"/>
                <w:szCs w:val="21"/>
              </w:rPr>
              <w:t>是</w:t>
            </w:r>
            <w:r>
              <w:rPr>
                <w:rFonts w:ascii="仿宋" w:hAnsi="仿宋" w:eastAsia="仿宋" w:cs="宋体"/>
                <w:kern w:val="0"/>
                <w:sz w:val="22"/>
                <w:szCs w:val="21"/>
              </w:rPr>
              <w:t>否</w:t>
            </w:r>
            <w:r>
              <w:rPr>
                <w:rFonts w:hint="eastAsia" w:ascii="仿宋" w:hAnsi="仿宋" w:eastAsia="仿宋" w:cs="宋体"/>
                <w:kern w:val="0"/>
                <w:sz w:val="22"/>
                <w:szCs w:val="21"/>
              </w:rPr>
              <w:t>有解除医学观察证明材料</w:t>
            </w:r>
          </w:p>
        </w:tc>
        <w:tc>
          <w:tcPr>
            <w:tcW w:w="1637" w:type="dxa"/>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□有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459" w:type="dxa"/>
            <w:gridSpan w:val="5"/>
            <w:vMerge w:val="restart"/>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近2周身体健康状况</w:t>
            </w:r>
          </w:p>
        </w:tc>
        <w:tc>
          <w:tcPr>
            <w:tcW w:w="5046" w:type="dxa"/>
            <w:gridSpan w:val="10"/>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有无出现过发热、干咳、乏力、咽痛、腹泻等症状</w:t>
            </w:r>
          </w:p>
        </w:tc>
        <w:tc>
          <w:tcPr>
            <w:tcW w:w="1637" w:type="dxa"/>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459" w:type="dxa"/>
            <w:gridSpan w:val="5"/>
            <w:vMerge w:val="continue"/>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p>
        </w:tc>
        <w:tc>
          <w:tcPr>
            <w:tcW w:w="4633" w:type="dxa"/>
            <w:gridSpan w:val="7"/>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有过上述症状，具体症状为：</w:t>
            </w:r>
          </w:p>
        </w:tc>
        <w:tc>
          <w:tcPr>
            <w:tcW w:w="2050" w:type="dxa"/>
            <w:gridSpan w:val="4"/>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00" w:type="dxa"/>
            <w:gridSpan w:val="13"/>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是否为既往感染者（确诊病例或无症状感染者）</w:t>
            </w:r>
          </w:p>
        </w:tc>
        <w:tc>
          <w:tcPr>
            <w:tcW w:w="2042" w:type="dxa"/>
            <w:gridSpan w:val="3"/>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 xml:space="preserve">□是 </w:t>
            </w:r>
            <w:r>
              <w:rPr>
                <w:rFonts w:ascii="仿宋" w:hAnsi="仿宋" w:eastAsia="仿宋" w:cs="宋体"/>
                <w:kern w:val="0"/>
                <w:sz w:val="22"/>
                <w:szCs w:val="21"/>
              </w:rPr>
              <w:t xml:space="preserve">  </w:t>
            </w:r>
            <w:r>
              <w:rPr>
                <w:rFonts w:hint="eastAsia" w:ascii="仿宋" w:hAnsi="仿宋" w:eastAsia="仿宋" w:cs="宋体"/>
                <w:kern w:val="0"/>
                <w:sz w:val="2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100" w:type="dxa"/>
            <w:gridSpan w:val="13"/>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是否为感染者的密切接触者</w:t>
            </w:r>
          </w:p>
        </w:tc>
        <w:tc>
          <w:tcPr>
            <w:tcW w:w="2042" w:type="dxa"/>
            <w:gridSpan w:val="3"/>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 xml:space="preserve">□是 </w:t>
            </w:r>
            <w:r>
              <w:rPr>
                <w:rFonts w:ascii="仿宋" w:hAnsi="仿宋" w:eastAsia="仿宋" w:cs="宋体"/>
                <w:kern w:val="0"/>
                <w:sz w:val="22"/>
                <w:szCs w:val="21"/>
              </w:rPr>
              <w:t xml:space="preserve">  </w:t>
            </w:r>
            <w:r>
              <w:rPr>
                <w:rFonts w:hint="eastAsia" w:ascii="仿宋" w:hAnsi="仿宋" w:eastAsia="仿宋" w:cs="宋体"/>
                <w:kern w:val="0"/>
                <w:sz w:val="2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100" w:type="dxa"/>
            <w:gridSpan w:val="13"/>
            <w:tcBorders>
              <w:bottom w:val="single" w:color="auto" w:sz="4" w:space="0"/>
            </w:tcBorders>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近</w:t>
            </w:r>
            <w:r>
              <w:rPr>
                <w:rFonts w:ascii="仿宋" w:hAnsi="仿宋" w:eastAsia="仿宋" w:cs="宋体"/>
                <w:kern w:val="0"/>
                <w:sz w:val="22"/>
                <w:szCs w:val="21"/>
              </w:rPr>
              <w:t>2</w:t>
            </w:r>
            <w:r>
              <w:rPr>
                <w:rFonts w:hint="eastAsia" w:ascii="仿宋" w:hAnsi="仿宋" w:eastAsia="仿宋" w:cs="宋体"/>
                <w:kern w:val="0"/>
                <w:sz w:val="22"/>
                <w:szCs w:val="21"/>
              </w:rPr>
              <w:t>周是否有流行病学史（到过高风险地区或近距离接触过来自高风险地区人群）</w:t>
            </w:r>
          </w:p>
        </w:tc>
        <w:tc>
          <w:tcPr>
            <w:tcW w:w="2042" w:type="dxa"/>
            <w:gridSpan w:val="3"/>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 xml:space="preserve">□是 </w:t>
            </w:r>
            <w:r>
              <w:rPr>
                <w:rFonts w:ascii="仿宋" w:hAnsi="仿宋" w:eastAsia="仿宋" w:cs="宋体"/>
                <w:kern w:val="0"/>
                <w:sz w:val="22"/>
                <w:szCs w:val="21"/>
              </w:rPr>
              <w:t xml:space="preserve">  </w:t>
            </w:r>
            <w:r>
              <w:rPr>
                <w:rFonts w:hint="eastAsia" w:ascii="仿宋" w:hAnsi="仿宋" w:eastAsia="仿宋" w:cs="宋体"/>
                <w:kern w:val="0"/>
                <w:sz w:val="2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2683" w:type="dxa"/>
            <w:gridSpan w:val="6"/>
            <w:tcBorders>
              <w:bottom w:val="single" w:color="auto" w:sz="4" w:space="0"/>
            </w:tcBorders>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是否</w:t>
            </w:r>
            <w:r>
              <w:rPr>
                <w:rFonts w:ascii="仿宋" w:hAnsi="仿宋" w:eastAsia="仿宋" w:cs="宋体"/>
                <w:kern w:val="0"/>
                <w:sz w:val="22"/>
                <w:szCs w:val="21"/>
              </w:rPr>
              <w:t>完成</w:t>
            </w:r>
            <w:r>
              <w:rPr>
                <w:rFonts w:hint="eastAsia" w:ascii="仿宋" w:hAnsi="仿宋" w:eastAsia="仿宋" w:cs="宋体"/>
                <w:kern w:val="0"/>
                <w:sz w:val="22"/>
                <w:szCs w:val="21"/>
              </w:rPr>
              <w:t>新冠病毒核酸检测或</w:t>
            </w:r>
            <w:r>
              <w:rPr>
                <w:rFonts w:ascii="仿宋" w:hAnsi="仿宋" w:eastAsia="仿宋" w:cs="宋体"/>
                <w:kern w:val="0"/>
                <w:sz w:val="22"/>
                <w:szCs w:val="21"/>
              </w:rPr>
              <w:t>按要求需</w:t>
            </w:r>
            <w:r>
              <w:rPr>
                <w:rFonts w:hint="eastAsia" w:ascii="仿宋" w:hAnsi="仿宋" w:eastAsia="仿宋" w:cs="宋体"/>
                <w:kern w:val="0"/>
                <w:sz w:val="22"/>
                <w:szCs w:val="21"/>
              </w:rPr>
              <w:t>提供</w:t>
            </w:r>
            <w:r>
              <w:rPr>
                <w:rFonts w:ascii="仿宋" w:hAnsi="仿宋" w:eastAsia="仿宋" w:cs="宋体"/>
                <w:kern w:val="0"/>
                <w:sz w:val="22"/>
                <w:szCs w:val="21"/>
              </w:rPr>
              <w:t>的其他医学检测</w:t>
            </w:r>
          </w:p>
        </w:tc>
        <w:tc>
          <w:tcPr>
            <w:tcW w:w="1273" w:type="dxa"/>
            <w:gridSpan w:val="2"/>
            <w:tcBorders>
              <w:bottom w:val="single" w:color="auto" w:sz="4" w:space="0"/>
            </w:tcBorders>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□已</w:t>
            </w:r>
            <w:r>
              <w:rPr>
                <w:rFonts w:ascii="仿宋" w:hAnsi="仿宋" w:eastAsia="仿宋" w:cs="宋体"/>
                <w:kern w:val="0"/>
                <w:sz w:val="22"/>
                <w:szCs w:val="21"/>
              </w:rPr>
              <w:t>完成</w:t>
            </w:r>
            <w:r>
              <w:rPr>
                <w:rFonts w:hint="eastAsia" w:ascii="仿宋" w:hAnsi="仿宋" w:eastAsia="仿宋" w:cs="宋体"/>
                <w:kern w:val="0"/>
                <w:sz w:val="22"/>
                <w:szCs w:val="21"/>
              </w:rPr>
              <w:t xml:space="preserve"> </w:t>
            </w:r>
          </w:p>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□未完成</w:t>
            </w:r>
          </w:p>
        </w:tc>
        <w:tc>
          <w:tcPr>
            <w:tcW w:w="3144" w:type="dxa"/>
            <w:gridSpan w:val="5"/>
            <w:tcBorders>
              <w:bottom w:val="single" w:color="auto" w:sz="4" w:space="0"/>
            </w:tcBorders>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如果已完成或待完成，是否在面试当天能够提供相关材料</w:t>
            </w:r>
          </w:p>
        </w:tc>
        <w:tc>
          <w:tcPr>
            <w:tcW w:w="2042" w:type="dxa"/>
            <w:gridSpan w:val="3"/>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 xml:space="preserve">□是 </w:t>
            </w:r>
            <w:r>
              <w:rPr>
                <w:rFonts w:ascii="仿宋" w:hAnsi="仿宋" w:eastAsia="仿宋" w:cs="宋体"/>
                <w:kern w:val="0"/>
                <w:sz w:val="22"/>
                <w:szCs w:val="21"/>
              </w:rPr>
              <w:t xml:space="preserve">  </w:t>
            </w:r>
            <w:r>
              <w:rPr>
                <w:rFonts w:hint="eastAsia" w:ascii="仿宋" w:hAnsi="仿宋" w:eastAsia="仿宋" w:cs="宋体"/>
                <w:kern w:val="0"/>
                <w:sz w:val="2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142" w:type="dxa"/>
            <w:gridSpan w:val="16"/>
            <w:shd w:val="clear" w:color="auto" w:fill="auto"/>
            <w:vAlign w:val="center"/>
          </w:tcPr>
          <w:p>
            <w:pPr>
              <w:widowControl/>
              <w:adjustRightInd w:val="0"/>
              <w:snapToGrid w:val="0"/>
              <w:spacing w:line="260" w:lineRule="exact"/>
              <w:jc w:val="center"/>
              <w:rPr>
                <w:rFonts w:ascii="仿宋" w:hAnsi="仿宋" w:eastAsia="仿宋" w:cs="宋体"/>
                <w:b/>
                <w:kern w:val="0"/>
                <w:sz w:val="22"/>
                <w:szCs w:val="21"/>
              </w:rPr>
            </w:pPr>
            <w:r>
              <w:rPr>
                <w:rFonts w:hint="eastAsia" w:ascii="仿宋" w:hAnsi="仿宋" w:eastAsia="仿宋" w:cs="宋体"/>
                <w:b/>
                <w:kern w:val="0"/>
                <w:sz w:val="22"/>
                <w:szCs w:val="21"/>
              </w:rPr>
              <w:t>以上信息请考生在面试前3天如实填写，电子件或扫描件发送至zjzdrjc@163.com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2435" w:type="dxa"/>
            <w:gridSpan w:val="3"/>
            <w:vMerge w:val="restart"/>
            <w:shd w:val="clear" w:color="auto" w:fill="auto"/>
            <w:vAlign w:val="center"/>
          </w:tcPr>
          <w:p>
            <w:pPr>
              <w:widowControl/>
              <w:adjustRightInd w:val="0"/>
              <w:snapToGrid w:val="0"/>
              <w:spacing w:line="240" w:lineRule="exact"/>
              <w:jc w:val="center"/>
              <w:rPr>
                <w:rFonts w:ascii="仿宋" w:hAnsi="仿宋" w:eastAsia="仿宋" w:cs="宋体"/>
                <w:kern w:val="0"/>
                <w:sz w:val="22"/>
                <w:szCs w:val="21"/>
              </w:rPr>
            </w:pPr>
            <w:r>
              <w:rPr>
                <w:rFonts w:hint="eastAsia" w:ascii="仿宋" w:hAnsi="仿宋" w:eastAsia="仿宋" w:cs="宋体"/>
                <w:kern w:val="0"/>
                <w:sz w:val="22"/>
                <w:szCs w:val="21"/>
              </w:rPr>
              <w:t>近3天的身体健康状况</w:t>
            </w:r>
          </w:p>
          <w:p>
            <w:pPr>
              <w:widowControl/>
              <w:adjustRightInd w:val="0"/>
              <w:snapToGrid w:val="0"/>
              <w:spacing w:line="200" w:lineRule="exact"/>
              <w:jc w:val="center"/>
              <w:rPr>
                <w:rFonts w:ascii="仿宋" w:hAnsi="仿宋" w:eastAsia="仿宋" w:cs="宋体"/>
                <w:b/>
                <w:kern w:val="0"/>
                <w:sz w:val="22"/>
                <w:szCs w:val="21"/>
              </w:rPr>
            </w:pPr>
            <w:r>
              <w:rPr>
                <w:rFonts w:hint="eastAsia" w:ascii="仿宋" w:hAnsi="仿宋" w:eastAsia="仿宋" w:cs="宋体"/>
                <w:kern w:val="0"/>
                <w:sz w:val="22"/>
                <w:szCs w:val="21"/>
              </w:rPr>
              <w:t>（考生个人填写）</w:t>
            </w:r>
          </w:p>
        </w:tc>
        <w:tc>
          <w:tcPr>
            <w:tcW w:w="5070" w:type="dxa"/>
            <w:gridSpan w:val="12"/>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有无出现过发热、干咳、乏力、咽痛、腹泻等症状</w:t>
            </w:r>
          </w:p>
        </w:tc>
        <w:tc>
          <w:tcPr>
            <w:tcW w:w="1637" w:type="dxa"/>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2435" w:type="dxa"/>
            <w:gridSpan w:val="3"/>
            <w:vMerge w:val="continue"/>
            <w:shd w:val="clear" w:color="auto" w:fill="auto"/>
            <w:vAlign w:val="center"/>
          </w:tcPr>
          <w:p>
            <w:pPr>
              <w:widowControl/>
              <w:adjustRightInd w:val="0"/>
              <w:snapToGrid w:val="0"/>
              <w:spacing w:line="200" w:lineRule="exact"/>
              <w:jc w:val="center"/>
              <w:rPr>
                <w:rFonts w:ascii="仿宋" w:hAnsi="仿宋" w:eastAsia="仿宋" w:cs="宋体"/>
                <w:b/>
                <w:kern w:val="0"/>
                <w:sz w:val="22"/>
                <w:szCs w:val="21"/>
              </w:rPr>
            </w:pPr>
          </w:p>
        </w:tc>
        <w:tc>
          <w:tcPr>
            <w:tcW w:w="5070" w:type="dxa"/>
            <w:gridSpan w:val="12"/>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有过上述症状，具体症状为：</w:t>
            </w:r>
          </w:p>
        </w:tc>
        <w:tc>
          <w:tcPr>
            <w:tcW w:w="1637" w:type="dxa"/>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021" w:type="dxa"/>
            <w:gridSpan w:val="2"/>
            <w:vMerge w:val="restart"/>
            <w:shd w:val="clear" w:color="auto" w:fill="auto"/>
            <w:vAlign w:val="center"/>
          </w:tcPr>
          <w:p>
            <w:pPr>
              <w:widowControl/>
              <w:adjustRightInd w:val="0"/>
              <w:snapToGrid w:val="0"/>
              <w:spacing w:line="240" w:lineRule="exact"/>
              <w:rPr>
                <w:rFonts w:ascii="仿宋" w:hAnsi="仿宋" w:eastAsia="仿宋" w:cs="宋体"/>
                <w:kern w:val="0"/>
                <w:sz w:val="22"/>
                <w:szCs w:val="21"/>
              </w:rPr>
            </w:pPr>
            <w:r>
              <w:rPr>
                <w:rFonts w:hint="eastAsia" w:ascii="仿宋" w:hAnsi="仿宋" w:eastAsia="仿宋" w:cs="宋体"/>
                <w:kern w:val="0"/>
                <w:sz w:val="22"/>
                <w:szCs w:val="21"/>
              </w:rPr>
              <w:t>面试进场检查情况</w:t>
            </w:r>
          </w:p>
          <w:p>
            <w:pPr>
              <w:widowControl/>
              <w:adjustRightInd w:val="0"/>
              <w:snapToGrid w:val="0"/>
              <w:spacing w:line="240" w:lineRule="exact"/>
              <w:ind w:firstLine="110" w:firstLineChars="50"/>
              <w:rPr>
                <w:rFonts w:ascii="仿宋" w:hAnsi="仿宋" w:eastAsia="仿宋" w:cs="宋体"/>
                <w:kern w:val="0"/>
                <w:sz w:val="22"/>
                <w:szCs w:val="21"/>
              </w:rPr>
            </w:pPr>
            <w:r>
              <w:rPr>
                <w:rFonts w:hint="eastAsia" w:ascii="仿宋" w:hAnsi="仿宋" w:eastAsia="仿宋" w:cs="宋体"/>
                <w:kern w:val="0"/>
                <w:sz w:val="22"/>
                <w:szCs w:val="21"/>
              </w:rPr>
              <w:t>（考点填写）</w:t>
            </w:r>
          </w:p>
        </w:tc>
        <w:tc>
          <w:tcPr>
            <w:tcW w:w="1492" w:type="dxa"/>
            <w:gridSpan w:val="5"/>
            <w:vMerge w:val="restart"/>
            <w:shd w:val="clear" w:color="auto" w:fill="auto"/>
            <w:vAlign w:val="center"/>
          </w:tcPr>
          <w:p>
            <w:pPr>
              <w:widowControl/>
              <w:adjustRightInd w:val="0"/>
              <w:snapToGrid w:val="0"/>
              <w:spacing w:line="320" w:lineRule="exact"/>
              <w:jc w:val="center"/>
              <w:rPr>
                <w:rFonts w:ascii="仿宋" w:hAnsi="仿宋" w:eastAsia="仿宋" w:cs="宋体"/>
                <w:kern w:val="0"/>
                <w:sz w:val="22"/>
                <w:szCs w:val="21"/>
              </w:rPr>
            </w:pPr>
            <w:r>
              <w:rPr>
                <w:rFonts w:ascii="仿宋" w:hAnsi="仿宋" w:eastAsia="仿宋" w:cs="宋体"/>
                <w:kern w:val="0"/>
                <w:sz w:val="22"/>
                <w:szCs w:val="21"/>
              </w:rPr>
              <w:t>3</w:t>
            </w:r>
            <w:r>
              <w:rPr>
                <w:rFonts w:hint="eastAsia" w:ascii="仿宋" w:hAnsi="仿宋" w:eastAsia="仿宋" w:cs="宋体"/>
                <w:kern w:val="0"/>
                <w:sz w:val="22"/>
                <w:szCs w:val="21"/>
              </w:rPr>
              <w:t>月</w:t>
            </w:r>
            <w:r>
              <w:rPr>
                <w:rFonts w:ascii="仿宋" w:hAnsi="仿宋" w:eastAsia="仿宋" w:cs="宋体"/>
                <w:kern w:val="0"/>
                <w:sz w:val="22"/>
                <w:szCs w:val="21"/>
                <w:u w:val="single"/>
              </w:rPr>
              <w:t xml:space="preserve">    </w:t>
            </w:r>
            <w:r>
              <w:rPr>
                <w:rFonts w:hint="eastAsia" w:ascii="仿宋" w:hAnsi="仿宋" w:eastAsia="仿宋" w:cs="宋体"/>
                <w:kern w:val="0"/>
                <w:sz w:val="22"/>
                <w:szCs w:val="21"/>
              </w:rPr>
              <w:t>日</w:t>
            </w:r>
          </w:p>
          <w:p>
            <w:pPr>
              <w:widowControl/>
              <w:adjustRightInd w:val="0"/>
              <w:snapToGrid w:val="0"/>
              <w:spacing w:line="320" w:lineRule="exact"/>
              <w:jc w:val="center"/>
              <w:rPr>
                <w:rFonts w:ascii="仿宋" w:hAnsi="仿宋" w:eastAsia="仿宋" w:cs="宋体"/>
                <w:kern w:val="0"/>
                <w:sz w:val="22"/>
                <w:szCs w:val="21"/>
              </w:rPr>
            </w:pPr>
          </w:p>
          <w:p>
            <w:pPr>
              <w:widowControl/>
              <w:adjustRightInd w:val="0"/>
              <w:snapToGrid w:val="0"/>
              <w:spacing w:line="320" w:lineRule="exact"/>
              <w:jc w:val="center"/>
              <w:rPr>
                <w:rFonts w:ascii="仿宋" w:hAnsi="仿宋" w:eastAsia="仿宋" w:cs="宋体"/>
                <w:kern w:val="0"/>
                <w:sz w:val="22"/>
                <w:szCs w:val="21"/>
              </w:rPr>
            </w:pPr>
            <w:r>
              <w:rPr>
                <w:rFonts w:hint="eastAsia" w:ascii="仿宋" w:hAnsi="仿宋" w:eastAsia="仿宋" w:cs="宋体"/>
                <w:kern w:val="0"/>
                <w:sz w:val="22"/>
                <w:szCs w:val="21"/>
              </w:rPr>
              <w:t>_</w:t>
            </w:r>
            <w:r>
              <w:rPr>
                <w:rFonts w:ascii="仿宋" w:hAnsi="仿宋" w:eastAsia="仿宋" w:cs="宋体"/>
                <w:kern w:val="0"/>
                <w:sz w:val="22"/>
                <w:szCs w:val="21"/>
              </w:rPr>
              <w:t>___</w:t>
            </w:r>
            <w:r>
              <w:rPr>
                <w:rFonts w:ascii="仿宋" w:hAnsi="仿宋" w:eastAsia="仿宋" w:cs="宋体"/>
                <w:kern w:val="0"/>
                <w:sz w:val="32"/>
                <w:szCs w:val="32"/>
              </w:rPr>
              <w:t>:</w:t>
            </w:r>
            <w:r>
              <w:rPr>
                <w:rFonts w:ascii="仿宋" w:hAnsi="仿宋" w:eastAsia="仿宋" w:cs="宋体"/>
                <w:kern w:val="0"/>
                <w:sz w:val="22"/>
                <w:szCs w:val="21"/>
              </w:rPr>
              <w:t>____</w:t>
            </w:r>
            <w:r>
              <w:rPr>
                <w:rFonts w:hint="eastAsia" w:ascii="仿宋" w:hAnsi="仿宋" w:eastAsia="仿宋" w:cs="宋体"/>
                <w:kern w:val="0"/>
                <w:sz w:val="22"/>
                <w:szCs w:val="21"/>
                <w:u w:val="single"/>
              </w:rPr>
              <w:t xml:space="preserve">  </w:t>
            </w:r>
            <w:r>
              <w:rPr>
                <w:rFonts w:ascii="仿宋" w:hAnsi="仿宋" w:eastAsia="仿宋" w:cs="宋体"/>
                <w:kern w:val="0"/>
                <w:sz w:val="22"/>
                <w:szCs w:val="21"/>
                <w:u w:val="single"/>
              </w:rPr>
              <w:t xml:space="preserve"> </w:t>
            </w:r>
            <w:r>
              <w:rPr>
                <w:rFonts w:hint="eastAsia" w:ascii="仿宋" w:hAnsi="仿宋" w:eastAsia="仿宋" w:cs="宋体"/>
                <w:kern w:val="0"/>
                <w:sz w:val="22"/>
                <w:szCs w:val="21"/>
                <w:u w:val="single"/>
              </w:rPr>
              <w:t xml:space="preserve"> </w:t>
            </w:r>
            <w:r>
              <w:rPr>
                <w:rFonts w:ascii="仿宋" w:hAnsi="仿宋" w:eastAsia="仿宋" w:cs="宋体"/>
                <w:kern w:val="0"/>
                <w:sz w:val="22"/>
                <w:szCs w:val="21"/>
                <w:u w:val="single"/>
              </w:rPr>
              <w:t xml:space="preserve">    </w:t>
            </w:r>
          </w:p>
        </w:tc>
        <w:tc>
          <w:tcPr>
            <w:tcW w:w="877" w:type="dxa"/>
            <w:gridSpan w:val="2"/>
            <w:shd w:val="clear" w:color="auto" w:fill="auto"/>
            <w:vAlign w:val="center"/>
          </w:tcPr>
          <w:p>
            <w:pPr>
              <w:widowControl/>
              <w:adjustRightInd w:val="0"/>
              <w:snapToGrid w:val="0"/>
              <w:spacing w:line="260" w:lineRule="exact"/>
              <w:rPr>
                <w:rFonts w:ascii="仿宋" w:hAnsi="仿宋" w:eastAsia="仿宋" w:cs="宋体"/>
                <w:b/>
                <w:bCs/>
                <w:kern w:val="0"/>
              </w:rPr>
            </w:pPr>
            <w:r>
              <w:rPr>
                <w:rFonts w:hint="eastAsia" w:ascii="仿宋" w:hAnsi="仿宋" w:eastAsia="仿宋" w:cs="宋体"/>
                <w:b/>
                <w:bCs/>
                <w:kern w:val="0"/>
              </w:rPr>
              <w:t>健康码</w:t>
            </w:r>
          </w:p>
        </w:tc>
        <w:tc>
          <w:tcPr>
            <w:tcW w:w="708" w:type="dxa"/>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绿</w:t>
            </w:r>
            <w:r>
              <w:rPr>
                <w:rFonts w:ascii="仿宋" w:hAnsi="仿宋" w:eastAsia="仿宋" w:cs="宋体"/>
                <w:kern w:val="0"/>
                <w:sz w:val="22"/>
                <w:szCs w:val="21"/>
              </w:rPr>
              <w:t>码</w:t>
            </w:r>
          </w:p>
        </w:tc>
        <w:tc>
          <w:tcPr>
            <w:tcW w:w="947" w:type="dxa"/>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非</w:t>
            </w:r>
            <w:r>
              <w:rPr>
                <w:rFonts w:ascii="仿宋" w:hAnsi="仿宋" w:eastAsia="仿宋" w:cs="宋体"/>
                <w:kern w:val="0"/>
                <w:sz w:val="22"/>
                <w:szCs w:val="21"/>
              </w:rPr>
              <w:t>绿码</w:t>
            </w:r>
          </w:p>
        </w:tc>
        <w:tc>
          <w:tcPr>
            <w:tcW w:w="1133" w:type="dxa"/>
            <w:gridSpan w:val="3"/>
            <w:vMerge w:val="restart"/>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检查员</w:t>
            </w:r>
          </w:p>
        </w:tc>
        <w:tc>
          <w:tcPr>
            <w:tcW w:w="1964" w:type="dxa"/>
            <w:gridSpan w:val="2"/>
            <w:vMerge w:val="restart"/>
            <w:shd w:val="clear" w:color="auto" w:fill="auto"/>
            <w:vAlign w:val="center"/>
          </w:tcPr>
          <w:p>
            <w:pPr>
              <w:widowControl/>
              <w:adjustRightInd w:val="0"/>
              <w:snapToGrid w:val="0"/>
              <w:spacing w:line="260" w:lineRule="exact"/>
              <w:rPr>
                <w:rFonts w:ascii="仿宋" w:hAnsi="仿宋" w:eastAsia="仿宋" w:cs="宋体"/>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021" w:type="dxa"/>
            <w:gridSpan w:val="2"/>
            <w:vMerge w:val="continue"/>
            <w:shd w:val="clear" w:color="auto" w:fill="auto"/>
            <w:vAlign w:val="center"/>
          </w:tcPr>
          <w:p>
            <w:pPr>
              <w:widowControl/>
              <w:adjustRightInd w:val="0"/>
              <w:snapToGrid w:val="0"/>
              <w:spacing w:line="240" w:lineRule="exact"/>
              <w:rPr>
                <w:rFonts w:ascii="仿宋" w:hAnsi="仿宋" w:eastAsia="仿宋" w:cs="宋体"/>
                <w:kern w:val="0"/>
                <w:sz w:val="22"/>
                <w:szCs w:val="21"/>
              </w:rPr>
            </w:pPr>
          </w:p>
        </w:tc>
        <w:tc>
          <w:tcPr>
            <w:tcW w:w="1492" w:type="dxa"/>
            <w:gridSpan w:val="5"/>
            <w:vMerge w:val="continue"/>
            <w:shd w:val="clear" w:color="auto" w:fill="auto"/>
            <w:vAlign w:val="center"/>
          </w:tcPr>
          <w:p>
            <w:pPr>
              <w:widowControl/>
              <w:adjustRightInd w:val="0"/>
              <w:snapToGrid w:val="0"/>
              <w:spacing w:line="320" w:lineRule="exact"/>
              <w:jc w:val="center"/>
              <w:rPr>
                <w:rFonts w:ascii="仿宋" w:hAnsi="仿宋" w:eastAsia="仿宋" w:cs="宋体"/>
                <w:kern w:val="0"/>
                <w:sz w:val="22"/>
                <w:szCs w:val="21"/>
              </w:rPr>
            </w:pPr>
          </w:p>
        </w:tc>
        <w:tc>
          <w:tcPr>
            <w:tcW w:w="877" w:type="dxa"/>
            <w:gridSpan w:val="2"/>
            <w:shd w:val="clear" w:color="auto" w:fill="auto"/>
            <w:vAlign w:val="center"/>
          </w:tcPr>
          <w:p>
            <w:pPr>
              <w:adjustRightInd w:val="0"/>
              <w:snapToGrid w:val="0"/>
              <w:spacing w:line="260" w:lineRule="exact"/>
              <w:rPr>
                <w:rFonts w:ascii="仿宋" w:hAnsi="仿宋" w:eastAsia="仿宋" w:cs="宋体"/>
                <w:b/>
                <w:bCs/>
                <w:kern w:val="0"/>
              </w:rPr>
            </w:pPr>
            <w:r>
              <w:rPr>
                <w:rFonts w:hint="eastAsia" w:ascii="仿宋" w:hAnsi="仿宋" w:eastAsia="仿宋" w:cs="宋体"/>
                <w:b/>
                <w:bCs/>
                <w:kern w:val="0"/>
              </w:rPr>
              <w:t>行程码</w:t>
            </w:r>
          </w:p>
        </w:tc>
        <w:tc>
          <w:tcPr>
            <w:tcW w:w="708" w:type="dxa"/>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绿</w:t>
            </w:r>
            <w:r>
              <w:rPr>
                <w:rFonts w:ascii="仿宋" w:hAnsi="仿宋" w:eastAsia="仿宋" w:cs="宋体"/>
                <w:kern w:val="0"/>
                <w:sz w:val="22"/>
                <w:szCs w:val="21"/>
              </w:rPr>
              <w:t>码</w:t>
            </w:r>
          </w:p>
        </w:tc>
        <w:tc>
          <w:tcPr>
            <w:tcW w:w="947" w:type="dxa"/>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非</w:t>
            </w:r>
            <w:r>
              <w:rPr>
                <w:rFonts w:ascii="仿宋" w:hAnsi="仿宋" w:eastAsia="仿宋" w:cs="宋体"/>
                <w:kern w:val="0"/>
                <w:sz w:val="22"/>
                <w:szCs w:val="21"/>
              </w:rPr>
              <w:t>绿码</w:t>
            </w:r>
          </w:p>
        </w:tc>
        <w:tc>
          <w:tcPr>
            <w:tcW w:w="1133" w:type="dxa"/>
            <w:gridSpan w:val="3"/>
            <w:vMerge w:val="continue"/>
            <w:shd w:val="clear" w:color="auto" w:fill="auto"/>
            <w:vAlign w:val="center"/>
          </w:tcPr>
          <w:p>
            <w:pPr>
              <w:widowControl/>
              <w:adjustRightInd w:val="0"/>
              <w:snapToGrid w:val="0"/>
              <w:spacing w:line="260" w:lineRule="exact"/>
              <w:rPr>
                <w:rFonts w:ascii="仿宋" w:hAnsi="仿宋" w:eastAsia="仿宋" w:cs="宋体"/>
                <w:kern w:val="0"/>
                <w:sz w:val="22"/>
                <w:szCs w:val="21"/>
              </w:rPr>
            </w:pPr>
          </w:p>
        </w:tc>
        <w:tc>
          <w:tcPr>
            <w:tcW w:w="1964" w:type="dxa"/>
            <w:gridSpan w:val="2"/>
            <w:vMerge w:val="continue"/>
            <w:shd w:val="clear" w:color="auto" w:fill="auto"/>
            <w:vAlign w:val="center"/>
          </w:tcPr>
          <w:p>
            <w:pPr>
              <w:widowControl/>
              <w:adjustRightInd w:val="0"/>
              <w:snapToGrid w:val="0"/>
              <w:spacing w:line="260" w:lineRule="exact"/>
              <w:rPr>
                <w:rFonts w:ascii="仿宋" w:hAnsi="仿宋" w:eastAsia="仿宋" w:cs="宋体"/>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021" w:type="dxa"/>
            <w:gridSpan w:val="2"/>
            <w:vMerge w:val="continue"/>
            <w:shd w:val="clear" w:color="auto" w:fill="auto"/>
            <w:vAlign w:val="center"/>
          </w:tcPr>
          <w:p>
            <w:pPr>
              <w:widowControl/>
              <w:adjustRightInd w:val="0"/>
              <w:snapToGrid w:val="0"/>
              <w:spacing w:line="260" w:lineRule="exact"/>
              <w:rPr>
                <w:rFonts w:ascii="仿宋" w:hAnsi="仿宋" w:eastAsia="仿宋" w:cs="宋体"/>
                <w:kern w:val="0"/>
                <w:sz w:val="22"/>
                <w:szCs w:val="21"/>
              </w:rPr>
            </w:pPr>
          </w:p>
        </w:tc>
        <w:tc>
          <w:tcPr>
            <w:tcW w:w="1492" w:type="dxa"/>
            <w:gridSpan w:val="5"/>
            <w:vMerge w:val="continue"/>
            <w:shd w:val="clear" w:color="auto" w:fill="auto"/>
            <w:vAlign w:val="center"/>
          </w:tcPr>
          <w:p>
            <w:pPr>
              <w:widowControl/>
              <w:adjustRightInd w:val="0"/>
              <w:snapToGrid w:val="0"/>
              <w:spacing w:line="320" w:lineRule="exact"/>
              <w:rPr>
                <w:rFonts w:ascii="仿宋" w:hAnsi="仿宋" w:eastAsia="仿宋" w:cs="宋体"/>
                <w:kern w:val="0"/>
                <w:sz w:val="22"/>
                <w:szCs w:val="21"/>
              </w:rPr>
            </w:pPr>
          </w:p>
        </w:tc>
        <w:tc>
          <w:tcPr>
            <w:tcW w:w="2532" w:type="dxa"/>
            <w:gridSpan w:val="4"/>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 xml:space="preserve">体温记录:     </w:t>
            </w:r>
            <w:r>
              <w:rPr>
                <w:rFonts w:ascii="仿宋" w:hAnsi="仿宋" w:eastAsia="仿宋" w:cs="宋体"/>
                <w:kern w:val="0"/>
                <w:sz w:val="22"/>
                <w:szCs w:val="21"/>
              </w:rPr>
              <w:t xml:space="preserve">  </w:t>
            </w:r>
            <w:r>
              <w:rPr>
                <w:rFonts w:hint="eastAsia" w:ascii="仿宋" w:hAnsi="仿宋" w:eastAsia="仿宋" w:cs="宋体"/>
                <w:kern w:val="0"/>
                <w:sz w:val="22"/>
                <w:szCs w:val="21"/>
              </w:rPr>
              <w:t xml:space="preserve"> </w:t>
            </w:r>
            <w:r>
              <w:rPr>
                <w:rFonts w:ascii="仿宋" w:hAnsi="仿宋" w:eastAsia="仿宋" w:cs="宋体"/>
                <w:kern w:val="0"/>
                <w:sz w:val="22"/>
                <w:szCs w:val="21"/>
              </w:rPr>
              <w:t xml:space="preserve"> </w:t>
            </w:r>
            <w:r>
              <w:rPr>
                <w:rFonts w:hint="eastAsia" w:ascii="仿宋" w:hAnsi="仿宋" w:eastAsia="仿宋" w:cs="宋体"/>
                <w:kern w:val="0"/>
                <w:sz w:val="22"/>
                <w:szCs w:val="21"/>
              </w:rPr>
              <w:t>℃</w:t>
            </w:r>
          </w:p>
        </w:tc>
        <w:tc>
          <w:tcPr>
            <w:tcW w:w="1133" w:type="dxa"/>
            <w:gridSpan w:val="3"/>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检测员</w:t>
            </w:r>
          </w:p>
        </w:tc>
        <w:tc>
          <w:tcPr>
            <w:tcW w:w="1964" w:type="dxa"/>
            <w:gridSpan w:val="2"/>
            <w:shd w:val="clear" w:color="auto" w:fill="auto"/>
            <w:vAlign w:val="center"/>
          </w:tcPr>
          <w:p>
            <w:pPr>
              <w:widowControl/>
              <w:adjustRightInd w:val="0"/>
              <w:snapToGrid w:val="0"/>
              <w:spacing w:line="260" w:lineRule="exact"/>
              <w:rPr>
                <w:rFonts w:ascii="仿宋" w:hAnsi="仿宋" w:eastAsia="仿宋" w:cs="宋体"/>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142" w:type="dxa"/>
            <w:gridSpan w:val="16"/>
            <w:shd w:val="clear" w:color="auto" w:fill="auto"/>
            <w:vAlign w:val="center"/>
          </w:tcPr>
          <w:p>
            <w:pPr>
              <w:widowControl/>
              <w:adjustRightInd w:val="0"/>
              <w:snapToGrid w:val="0"/>
              <w:spacing w:line="260" w:lineRule="exact"/>
              <w:jc w:val="center"/>
              <w:rPr>
                <w:rFonts w:ascii="仿宋" w:hAnsi="仿宋" w:eastAsia="仿宋" w:cs="宋体"/>
                <w:b/>
                <w:kern w:val="0"/>
                <w:sz w:val="22"/>
                <w:szCs w:val="21"/>
              </w:rPr>
            </w:pPr>
            <w:r>
              <w:rPr>
                <w:rFonts w:hint="eastAsia" w:ascii="仿宋" w:hAnsi="仿宋" w:eastAsia="仿宋" w:cs="宋体"/>
                <w:b/>
                <w:kern w:val="0"/>
                <w:sz w:val="22"/>
                <w:szCs w:val="21"/>
              </w:rPr>
              <w:t>以上信息在面试当天填写，入场</w:t>
            </w:r>
            <w:r>
              <w:rPr>
                <w:rFonts w:ascii="仿宋" w:hAnsi="仿宋" w:eastAsia="仿宋" w:cs="宋体"/>
                <w:b/>
                <w:kern w:val="0"/>
                <w:sz w:val="22"/>
                <w:szCs w:val="21"/>
              </w:rPr>
              <w:t>前考生签名</w:t>
            </w:r>
            <w:r>
              <w:rPr>
                <w:rFonts w:hint="eastAsia" w:ascii="仿宋" w:hAnsi="仿宋" w:eastAsia="仿宋" w:cs="宋体"/>
                <w:b/>
                <w:kern w:val="0"/>
                <w:sz w:val="22"/>
                <w:szCs w:val="21"/>
              </w:rPr>
              <w:t>上交考场健康监测人员。</w:t>
            </w:r>
          </w:p>
        </w:tc>
      </w:tr>
    </w:tbl>
    <w:p>
      <w:pPr>
        <w:widowControl/>
        <w:adjustRightInd w:val="0"/>
        <w:snapToGrid w:val="0"/>
        <w:spacing w:before="156" w:beforeLines="50"/>
        <w:jc w:val="left"/>
        <w:rPr>
          <w:rFonts w:ascii="仿宋_GB2312" w:eastAsia="仿宋_GB2312"/>
          <w:sz w:val="32"/>
          <w:szCs w:val="32"/>
        </w:rPr>
      </w:pPr>
      <w:r>
        <w:rPr>
          <w:rFonts w:hint="eastAsia" w:eastAsia="仿宋"/>
          <w:kern w:val="0"/>
          <w:sz w:val="24"/>
          <w:szCs w:val="24"/>
          <w:shd w:val="clear" w:color="auto" w:fill="FFFFFF"/>
        </w:rPr>
        <w:t xml:space="preserve">考生签名：                                               年   月 </w:t>
      </w:r>
      <w:r>
        <w:rPr>
          <w:rFonts w:eastAsia="仿宋"/>
          <w:kern w:val="0"/>
          <w:sz w:val="24"/>
          <w:szCs w:val="24"/>
          <w:shd w:val="clear" w:color="auto" w:fill="FFFFFF"/>
        </w:rPr>
        <w:t xml:space="preserve">  日</w:t>
      </w:r>
    </w:p>
    <w:sectPr>
      <w:footerReference r:id="rId3" w:type="default"/>
      <w:pgSz w:w="11906" w:h="16838"/>
      <w:pgMar w:top="2155" w:right="1361" w:bottom="1928"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Arial Unicode MS"/>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1</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017"/>
    <w:rsid w:val="00003130"/>
    <w:rsid w:val="00003BCB"/>
    <w:rsid w:val="00020BD2"/>
    <w:rsid w:val="00027C9A"/>
    <w:rsid w:val="0003544C"/>
    <w:rsid w:val="000471B1"/>
    <w:rsid w:val="000521F7"/>
    <w:rsid w:val="00056B94"/>
    <w:rsid w:val="00073F14"/>
    <w:rsid w:val="000764FE"/>
    <w:rsid w:val="000872BF"/>
    <w:rsid w:val="000A36D2"/>
    <w:rsid w:val="000C24FA"/>
    <w:rsid w:val="000C2778"/>
    <w:rsid w:val="000C2D24"/>
    <w:rsid w:val="000C3C26"/>
    <w:rsid w:val="000D5E35"/>
    <w:rsid w:val="000E5E8F"/>
    <w:rsid w:val="00102359"/>
    <w:rsid w:val="00106E59"/>
    <w:rsid w:val="001232D9"/>
    <w:rsid w:val="001325FD"/>
    <w:rsid w:val="00134ED8"/>
    <w:rsid w:val="0014150E"/>
    <w:rsid w:val="0016365B"/>
    <w:rsid w:val="001655B0"/>
    <w:rsid w:val="00172A27"/>
    <w:rsid w:val="001742BF"/>
    <w:rsid w:val="00176305"/>
    <w:rsid w:val="001A3DA4"/>
    <w:rsid w:val="001B251C"/>
    <w:rsid w:val="001B48DF"/>
    <w:rsid w:val="001B627C"/>
    <w:rsid w:val="001B6DB5"/>
    <w:rsid w:val="001C628E"/>
    <w:rsid w:val="001C71E2"/>
    <w:rsid w:val="001D7747"/>
    <w:rsid w:val="001D7D0D"/>
    <w:rsid w:val="001E62FC"/>
    <w:rsid w:val="001F0E46"/>
    <w:rsid w:val="00207182"/>
    <w:rsid w:val="00225B1F"/>
    <w:rsid w:val="0025002B"/>
    <w:rsid w:val="002625A0"/>
    <w:rsid w:val="00293946"/>
    <w:rsid w:val="002A459A"/>
    <w:rsid w:val="002A4BC7"/>
    <w:rsid w:val="002A55F0"/>
    <w:rsid w:val="002A71B7"/>
    <w:rsid w:val="002C601C"/>
    <w:rsid w:val="002D1B58"/>
    <w:rsid w:val="002E43DA"/>
    <w:rsid w:val="00303B7C"/>
    <w:rsid w:val="00326E9E"/>
    <w:rsid w:val="003351CF"/>
    <w:rsid w:val="00340063"/>
    <w:rsid w:val="0034329C"/>
    <w:rsid w:val="0036046A"/>
    <w:rsid w:val="003607D1"/>
    <w:rsid w:val="003608FE"/>
    <w:rsid w:val="003956E3"/>
    <w:rsid w:val="003A25A3"/>
    <w:rsid w:val="003A25F7"/>
    <w:rsid w:val="003B2F39"/>
    <w:rsid w:val="003B7527"/>
    <w:rsid w:val="003C00AC"/>
    <w:rsid w:val="003C0E76"/>
    <w:rsid w:val="003C1236"/>
    <w:rsid w:val="003C75C6"/>
    <w:rsid w:val="003F02CE"/>
    <w:rsid w:val="0040287F"/>
    <w:rsid w:val="00420EE9"/>
    <w:rsid w:val="00434C67"/>
    <w:rsid w:val="00460AE1"/>
    <w:rsid w:val="00466650"/>
    <w:rsid w:val="00482112"/>
    <w:rsid w:val="00487C3D"/>
    <w:rsid w:val="0049496E"/>
    <w:rsid w:val="004B2670"/>
    <w:rsid w:val="004C5817"/>
    <w:rsid w:val="004C64FC"/>
    <w:rsid w:val="004D5EE7"/>
    <w:rsid w:val="004D7C2B"/>
    <w:rsid w:val="004E0AE1"/>
    <w:rsid w:val="004E6690"/>
    <w:rsid w:val="00505318"/>
    <w:rsid w:val="00531F91"/>
    <w:rsid w:val="00537F6D"/>
    <w:rsid w:val="005442CC"/>
    <w:rsid w:val="00554DBF"/>
    <w:rsid w:val="00567C34"/>
    <w:rsid w:val="00580E96"/>
    <w:rsid w:val="005832DF"/>
    <w:rsid w:val="00596872"/>
    <w:rsid w:val="005A2627"/>
    <w:rsid w:val="005B6541"/>
    <w:rsid w:val="005B7EC9"/>
    <w:rsid w:val="005C0FD4"/>
    <w:rsid w:val="005D601A"/>
    <w:rsid w:val="005E1377"/>
    <w:rsid w:val="006226A9"/>
    <w:rsid w:val="00634804"/>
    <w:rsid w:val="006412FB"/>
    <w:rsid w:val="00650B14"/>
    <w:rsid w:val="0065699B"/>
    <w:rsid w:val="00664661"/>
    <w:rsid w:val="006A289C"/>
    <w:rsid w:val="006A5438"/>
    <w:rsid w:val="006C3ABD"/>
    <w:rsid w:val="006E22FA"/>
    <w:rsid w:val="006F3754"/>
    <w:rsid w:val="006F4815"/>
    <w:rsid w:val="006F6AC4"/>
    <w:rsid w:val="00703E1B"/>
    <w:rsid w:val="00705E62"/>
    <w:rsid w:val="00714F5B"/>
    <w:rsid w:val="007233E2"/>
    <w:rsid w:val="00725EC1"/>
    <w:rsid w:val="00726A4D"/>
    <w:rsid w:val="00734F0F"/>
    <w:rsid w:val="00735147"/>
    <w:rsid w:val="007459F9"/>
    <w:rsid w:val="00757C3E"/>
    <w:rsid w:val="007A25B9"/>
    <w:rsid w:val="007C0075"/>
    <w:rsid w:val="007D550D"/>
    <w:rsid w:val="007E3087"/>
    <w:rsid w:val="007E3E11"/>
    <w:rsid w:val="007E47C9"/>
    <w:rsid w:val="008038D5"/>
    <w:rsid w:val="00832187"/>
    <w:rsid w:val="00855FE5"/>
    <w:rsid w:val="0086221A"/>
    <w:rsid w:val="0087195F"/>
    <w:rsid w:val="00892C8C"/>
    <w:rsid w:val="008A747F"/>
    <w:rsid w:val="008D10CB"/>
    <w:rsid w:val="008D2109"/>
    <w:rsid w:val="008F16BA"/>
    <w:rsid w:val="008F2DDD"/>
    <w:rsid w:val="00901376"/>
    <w:rsid w:val="00917DD2"/>
    <w:rsid w:val="009462A1"/>
    <w:rsid w:val="00964F4A"/>
    <w:rsid w:val="009721D3"/>
    <w:rsid w:val="00973123"/>
    <w:rsid w:val="00997777"/>
    <w:rsid w:val="009A3691"/>
    <w:rsid w:val="009B76C6"/>
    <w:rsid w:val="009C16F4"/>
    <w:rsid w:val="009C19AF"/>
    <w:rsid w:val="009D1C9D"/>
    <w:rsid w:val="009F0FE7"/>
    <w:rsid w:val="009F2244"/>
    <w:rsid w:val="00A02D9D"/>
    <w:rsid w:val="00A102E0"/>
    <w:rsid w:val="00A16F29"/>
    <w:rsid w:val="00A5697F"/>
    <w:rsid w:val="00A57C52"/>
    <w:rsid w:val="00A73619"/>
    <w:rsid w:val="00AA1BA7"/>
    <w:rsid w:val="00AB35BD"/>
    <w:rsid w:val="00AE34D2"/>
    <w:rsid w:val="00B00FF7"/>
    <w:rsid w:val="00B254F7"/>
    <w:rsid w:val="00B51CF8"/>
    <w:rsid w:val="00B52854"/>
    <w:rsid w:val="00B5444D"/>
    <w:rsid w:val="00B606B4"/>
    <w:rsid w:val="00B700E5"/>
    <w:rsid w:val="00B71767"/>
    <w:rsid w:val="00B90ACA"/>
    <w:rsid w:val="00BC5849"/>
    <w:rsid w:val="00BD19CA"/>
    <w:rsid w:val="00BD3133"/>
    <w:rsid w:val="00BD45B0"/>
    <w:rsid w:val="00BE5732"/>
    <w:rsid w:val="00BF4F2C"/>
    <w:rsid w:val="00C0075F"/>
    <w:rsid w:val="00C0542A"/>
    <w:rsid w:val="00C30478"/>
    <w:rsid w:val="00C3245B"/>
    <w:rsid w:val="00C3431C"/>
    <w:rsid w:val="00C512F1"/>
    <w:rsid w:val="00C850A1"/>
    <w:rsid w:val="00C8573A"/>
    <w:rsid w:val="00C857B9"/>
    <w:rsid w:val="00C97F63"/>
    <w:rsid w:val="00CC5C85"/>
    <w:rsid w:val="00CD2052"/>
    <w:rsid w:val="00CD2131"/>
    <w:rsid w:val="00CD2D04"/>
    <w:rsid w:val="00CD5A78"/>
    <w:rsid w:val="00CD76FC"/>
    <w:rsid w:val="00D022F2"/>
    <w:rsid w:val="00D05164"/>
    <w:rsid w:val="00D13773"/>
    <w:rsid w:val="00D155F6"/>
    <w:rsid w:val="00D3169E"/>
    <w:rsid w:val="00D32E07"/>
    <w:rsid w:val="00D36BF7"/>
    <w:rsid w:val="00D57A8B"/>
    <w:rsid w:val="00D620B4"/>
    <w:rsid w:val="00D66E83"/>
    <w:rsid w:val="00D72C96"/>
    <w:rsid w:val="00D75CCA"/>
    <w:rsid w:val="00D76C5F"/>
    <w:rsid w:val="00D8203C"/>
    <w:rsid w:val="00D94471"/>
    <w:rsid w:val="00DB554E"/>
    <w:rsid w:val="00DC06F1"/>
    <w:rsid w:val="00DC690F"/>
    <w:rsid w:val="00DD11F8"/>
    <w:rsid w:val="00DD706F"/>
    <w:rsid w:val="00DE2465"/>
    <w:rsid w:val="00DE5DA3"/>
    <w:rsid w:val="00DF0EF4"/>
    <w:rsid w:val="00E0001B"/>
    <w:rsid w:val="00E00CE1"/>
    <w:rsid w:val="00E15469"/>
    <w:rsid w:val="00E17540"/>
    <w:rsid w:val="00E2152A"/>
    <w:rsid w:val="00E275A4"/>
    <w:rsid w:val="00E30DE1"/>
    <w:rsid w:val="00E3416F"/>
    <w:rsid w:val="00E34585"/>
    <w:rsid w:val="00E46983"/>
    <w:rsid w:val="00E71DE8"/>
    <w:rsid w:val="00E72521"/>
    <w:rsid w:val="00E73ED3"/>
    <w:rsid w:val="00E7612F"/>
    <w:rsid w:val="00E76C06"/>
    <w:rsid w:val="00EB5787"/>
    <w:rsid w:val="00EC3A04"/>
    <w:rsid w:val="00EE63AE"/>
    <w:rsid w:val="00F102D6"/>
    <w:rsid w:val="00F32568"/>
    <w:rsid w:val="00F70D4E"/>
    <w:rsid w:val="00F7529E"/>
    <w:rsid w:val="00F850E7"/>
    <w:rsid w:val="00F8611B"/>
    <w:rsid w:val="00FB03E6"/>
    <w:rsid w:val="00FD2E1C"/>
    <w:rsid w:val="00FE0297"/>
    <w:rsid w:val="029A0B31"/>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9A23262"/>
    <w:rsid w:val="2A3235C6"/>
    <w:rsid w:val="2A7740BB"/>
    <w:rsid w:val="2B195E43"/>
    <w:rsid w:val="2B6A4948"/>
    <w:rsid w:val="2C5F615A"/>
    <w:rsid w:val="2E5E5C1F"/>
    <w:rsid w:val="2E8C546A"/>
    <w:rsid w:val="303809A8"/>
    <w:rsid w:val="30C70618"/>
    <w:rsid w:val="3389601C"/>
    <w:rsid w:val="367F96C6"/>
    <w:rsid w:val="38631313"/>
    <w:rsid w:val="38A72D01"/>
    <w:rsid w:val="3A5369BF"/>
    <w:rsid w:val="3A900623"/>
    <w:rsid w:val="3AA70248"/>
    <w:rsid w:val="3ABD23EC"/>
    <w:rsid w:val="3D3F6487"/>
    <w:rsid w:val="3EE21837"/>
    <w:rsid w:val="419A3FAE"/>
    <w:rsid w:val="41DF121F"/>
    <w:rsid w:val="45267D82"/>
    <w:rsid w:val="46A55C75"/>
    <w:rsid w:val="475273DE"/>
    <w:rsid w:val="47ED3A0E"/>
    <w:rsid w:val="48B91E5D"/>
    <w:rsid w:val="4A7D0844"/>
    <w:rsid w:val="4B162FC1"/>
    <w:rsid w:val="4EC933D2"/>
    <w:rsid w:val="4F2B4370"/>
    <w:rsid w:val="4F6F5245"/>
    <w:rsid w:val="4FA13205"/>
    <w:rsid w:val="51E31065"/>
    <w:rsid w:val="5217023B"/>
    <w:rsid w:val="559D2106"/>
    <w:rsid w:val="57E035B9"/>
    <w:rsid w:val="591C553F"/>
    <w:rsid w:val="5BE76CD7"/>
    <w:rsid w:val="5C0A0595"/>
    <w:rsid w:val="6277079A"/>
    <w:rsid w:val="64AF38BD"/>
    <w:rsid w:val="66A9277E"/>
    <w:rsid w:val="687142E8"/>
    <w:rsid w:val="69F3315F"/>
    <w:rsid w:val="6CB23063"/>
    <w:rsid w:val="6F416B95"/>
    <w:rsid w:val="74114460"/>
    <w:rsid w:val="760E5F3E"/>
    <w:rsid w:val="76FFBC78"/>
    <w:rsid w:val="78B6041B"/>
    <w:rsid w:val="79D85F74"/>
    <w:rsid w:val="7AB855E2"/>
    <w:rsid w:val="7AC65BFC"/>
    <w:rsid w:val="7BBF5267"/>
    <w:rsid w:val="7D761C62"/>
    <w:rsid w:val="7DFA6AD9"/>
    <w:rsid w:val="7FFBD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99"/>
    <w:pPr>
      <w:ind w:firstLine="640" w:firstLineChars="200"/>
    </w:pPr>
    <w:rPr>
      <w:rFonts w:eastAsia="黑体"/>
      <w:sz w:val="24"/>
      <w:szCs w:val="24"/>
      <w:lang w:val="zh-CN"/>
    </w:rPr>
  </w:style>
  <w:style w:type="paragraph" w:styleId="3">
    <w:name w:val="Date"/>
    <w:basedOn w:val="1"/>
    <w:next w:val="1"/>
    <w:qFormat/>
    <w:uiPriority w:val="0"/>
    <w:pPr>
      <w:ind w:left="100" w:leftChars="2500"/>
    </w:pPr>
  </w:style>
  <w:style w:type="paragraph" w:styleId="4">
    <w:name w:val="footer"/>
    <w:basedOn w:val="1"/>
    <w:link w:val="12"/>
    <w:qFormat/>
    <w:uiPriority w:val="99"/>
    <w:pPr>
      <w:tabs>
        <w:tab w:val="center" w:pos="4153"/>
        <w:tab w:val="right" w:pos="8306"/>
      </w:tabs>
      <w:snapToGrid w:val="0"/>
      <w:jc w:val="left"/>
    </w:pPr>
    <w:rPr>
      <w:sz w:val="18"/>
      <w:lang w:val="zh-CN"/>
    </w:rPr>
  </w:style>
  <w:style w:type="paragraph" w:styleId="5">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lang w:val="zh-CN"/>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unhideWhenUsed/>
    <w:qFormat/>
    <w:uiPriority w:val="99"/>
    <w:rPr>
      <w:rFonts w:cs="Times New Roman"/>
      <w:color w:val="0000FF"/>
      <w:u w:val="single"/>
    </w:rPr>
  </w:style>
  <w:style w:type="character" w:customStyle="1" w:styleId="11">
    <w:name w:val="正文文本缩进 Char"/>
    <w:link w:val="2"/>
    <w:qFormat/>
    <w:locked/>
    <w:uiPriority w:val="99"/>
    <w:rPr>
      <w:rFonts w:eastAsia="黑体" w:cs="Times New Roman"/>
      <w:kern w:val="2"/>
      <w:sz w:val="24"/>
      <w:szCs w:val="24"/>
    </w:rPr>
  </w:style>
  <w:style w:type="character" w:customStyle="1" w:styleId="12">
    <w:name w:val="页脚 Char"/>
    <w:link w:val="4"/>
    <w:qFormat/>
    <w:locked/>
    <w:uiPriority w:val="99"/>
    <w:rPr>
      <w:rFonts w:cs="Times New Roman"/>
      <w:kern w:val="2"/>
      <w:sz w:val="18"/>
    </w:rPr>
  </w:style>
  <w:style w:type="character" w:customStyle="1" w:styleId="13">
    <w:name w:val="页眉 Char"/>
    <w:link w:val="5"/>
    <w:semiHidden/>
    <w:qFormat/>
    <w:uiPriority w:val="99"/>
    <w:rPr>
      <w:kern w:val="2"/>
      <w:sz w:val="18"/>
      <w:szCs w:val="18"/>
    </w:rPr>
  </w:style>
  <w:style w:type="table" w:customStyle="1" w:styleId="14">
    <w:name w:val="网格型1"/>
    <w:basedOn w:val="7"/>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13</Pages>
  <Words>1039</Words>
  <Characters>5925</Characters>
  <Lines>49</Lines>
  <Paragraphs>13</Paragraphs>
  <TotalTime>8</TotalTime>
  <ScaleCrop>false</ScaleCrop>
  <LinksUpToDate>false</LinksUpToDate>
  <CharactersWithSpaces>6951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2021-02-01T20:21:00Z</dcterms:created>
  <dc:creator>陈青</dc:creator>
  <cp:lastModifiedBy>周宋平</cp:lastModifiedBy>
  <cp:lastPrinted>2020-01-11T08:23:00Z</cp:lastPrinted>
  <dcterms:modified xsi:type="dcterms:W3CDTF">2021-02-07T09:27:20Z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KSOSaveFontToCloudKey">
    <vt:lpwstr>363286443_cloud</vt:lpwstr>
  </property>
</Properties>
</file>