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408" w:lineRule="atLeas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</w:t>
      </w:r>
      <w:bookmarkStart w:id="0" w:name="_GoBack"/>
      <w:bookmarkEnd w:id="0"/>
    </w:p>
    <w:tbl>
      <w:tblPr>
        <w:tblStyle w:val="7"/>
        <w:tblW w:w="9420" w:type="dxa"/>
        <w:tblInd w:w="-2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752"/>
        <w:gridCol w:w="923"/>
        <w:gridCol w:w="868"/>
        <w:gridCol w:w="813"/>
        <w:gridCol w:w="868"/>
        <w:gridCol w:w="813"/>
        <w:gridCol w:w="649"/>
        <w:gridCol w:w="649"/>
        <w:gridCol w:w="705"/>
        <w:gridCol w:w="706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20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405" w:lineRule="atLeast"/>
              <w:ind w:firstLine="360"/>
              <w:jc w:val="center"/>
              <w:textAlignment w:val="center"/>
            </w:pPr>
            <w:r>
              <w:rPr>
                <w:rStyle w:val="9"/>
                <w:rFonts w:hint="eastAsia" w:ascii="宋体" w:hAnsi="宋体" w:cs="宋体"/>
                <w:color w:val="333333"/>
                <w:sz w:val="36"/>
                <w:szCs w:val="36"/>
              </w:rPr>
              <w:t>国家综合性消防救援队伍消防员招录体能测试、岗位适应性测试项目及标准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420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42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31"/>
                <w:szCs w:val="31"/>
              </w:rPr>
              <w:t>一、体能测试项目及标准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00" w:type="dxa"/>
            <w:gridSpan w:val="2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项目</w:t>
            </w:r>
          </w:p>
        </w:tc>
        <w:tc>
          <w:tcPr>
            <w:tcW w:w="8120" w:type="dxa"/>
            <w:gridSpan w:val="10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测试成绩对应分值，测试办法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300" w:type="dxa"/>
            <w:gridSpan w:val="2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2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3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4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5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6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7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8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9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8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男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性</w:t>
            </w: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单杠引体向上（次/3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钟）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8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9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10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单个或分组考核。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按照规定动作要领完成动作。引体时下颌高于杠面、身体不得借助振浪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或摆动、悬垂时双肘关节伸直；脚触及地面或立柱，结束考核。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考核以完成次数计算成绩。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得分超出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分的，每递增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次增加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Times New Roman" w:hAnsi="Times New Roman"/>
                <w:color w:val="333333"/>
              </w:rPr>
              <w:t>0</w:t>
            </w:r>
            <w:r>
              <w:rPr>
                <w:rFonts w:hint="eastAsia" w:ascii="宋体" w:hAnsi="宋体" w:cs="宋体"/>
                <w:color w:val="333333"/>
              </w:rPr>
              <w:t>米</w:t>
            </w:r>
            <w:r>
              <w:rPr>
                <w:rFonts w:ascii="Times New Roman" w:hAnsi="Times New Roman"/>
                <w:color w:val="333333"/>
              </w:rPr>
              <w:t>×4 </w:t>
            </w:r>
            <w:r>
              <w:rPr>
                <w:rFonts w:hint="eastAsia" w:ascii="宋体" w:hAnsi="宋体" w:cs="宋体"/>
                <w:color w:val="333333"/>
              </w:rPr>
              <w:t>往返跑（秒）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13″10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22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13″7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22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13″5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22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 13″3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22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12″9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12″7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12″5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12″3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11″9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 10″3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单个或分组考核。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在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米长的跑道上标出起点线和折返线，考生从起点线处听到起跑口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令后起跑，在折返线处返回跑向起跑线，到达起跑线时为完成 1 </w:t>
            </w:r>
            <w:r>
              <w:rPr>
                <w:rFonts w:hint="eastAsia" w:ascii="宋体" w:hAnsi="宋体" w:cs="宋体"/>
                <w:color w:val="333333"/>
              </w:rPr>
              <w:t>次往返。连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续完成2</w:t>
            </w:r>
            <w:r>
              <w:rPr>
                <w:rFonts w:hint="eastAsia" w:ascii="宋体" w:hAnsi="宋体" w:cs="宋体"/>
                <w:color w:val="333333"/>
              </w:rPr>
              <w:t>次往返，记录时间。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考核以完成时间计算成绩。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得分超出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分的，每递减 </w:t>
            </w:r>
            <w:r>
              <w:rPr>
                <w:rFonts w:ascii="Times New Roman" w:hAnsi="Times New Roman"/>
                <w:color w:val="333333"/>
              </w:rPr>
              <w:t>0.1</w:t>
            </w:r>
            <w:r>
              <w:rPr>
                <w:rFonts w:hint="eastAsia" w:ascii="宋体" w:hAnsi="宋体" w:cs="宋体"/>
                <w:color w:val="333333"/>
              </w:rPr>
              <w:t>秒增加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5.</w:t>
            </w:r>
            <w:r>
              <w:rPr>
                <w:rFonts w:hint="eastAsia" w:ascii="宋体" w:hAnsi="宋体" w:cs="宋体"/>
                <w:color w:val="333333"/>
              </w:rPr>
              <w:t>高原地区按照上述内地标准增加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秒。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1000</w:t>
            </w:r>
            <w:r>
              <w:rPr>
                <w:rFonts w:hint="eastAsia" w:ascii="宋体" w:hAnsi="宋体" w:cs="宋体"/>
                <w:color w:val="333333"/>
              </w:rPr>
              <w:t>米跑（分、秒）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4′25″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4′20″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19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4′15″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19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4′10″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19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4′05″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19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4′00″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19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3′55″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19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3′50″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19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3′45″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190" w:firstLineChars="10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3′40″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分组考核。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在跑道或平地上标出起点线，考生从起点线处听到起跑口令后起跑，完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成1000</w:t>
            </w:r>
            <w:r>
              <w:rPr>
                <w:rFonts w:hint="eastAsia" w:ascii="宋体" w:hAnsi="宋体" w:cs="宋体"/>
                <w:color w:val="333333"/>
              </w:rPr>
              <w:t>米距离到达终点线，记录时间。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考核以完成时间计算成绩。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得分超出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分的，每递减</w:t>
            </w:r>
            <w:r>
              <w:rPr>
                <w:rFonts w:ascii="Times New Roman" w:hAnsi="Times New Roman"/>
                <w:color w:val="333333"/>
              </w:rPr>
              <w:t>5</w:t>
            </w:r>
            <w:r>
              <w:rPr>
                <w:rFonts w:hint="eastAsia" w:ascii="宋体" w:hAnsi="宋体" w:cs="宋体"/>
                <w:color w:val="333333"/>
              </w:rPr>
              <w:t>秒增加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5.</w:t>
            </w:r>
            <w:r>
              <w:rPr>
                <w:rFonts w:hint="eastAsia" w:ascii="宋体" w:hAnsi="宋体" w:cs="宋体"/>
                <w:color w:val="333333"/>
              </w:rPr>
              <w:t>海拔</w:t>
            </w:r>
            <w:r>
              <w:rPr>
                <w:rFonts w:ascii="Times New Roman" w:hAnsi="Times New Roman"/>
                <w:color w:val="333333"/>
              </w:rPr>
              <w:t>2100-3000</w:t>
            </w:r>
            <w:r>
              <w:rPr>
                <w:rFonts w:hint="eastAsia" w:ascii="宋体" w:hAnsi="宋体" w:cs="宋体"/>
                <w:color w:val="333333"/>
              </w:rPr>
              <w:t>米，每增加</w:t>
            </w:r>
            <w:r>
              <w:rPr>
                <w:rFonts w:ascii="Times New Roman" w:hAnsi="Times New Roman"/>
                <w:color w:val="333333"/>
              </w:rPr>
              <w:t>100</w:t>
            </w:r>
            <w:r>
              <w:rPr>
                <w:rFonts w:hint="eastAsia" w:ascii="宋体" w:hAnsi="宋体" w:cs="宋体"/>
                <w:color w:val="333333"/>
              </w:rPr>
              <w:t>米高度标准递增</w:t>
            </w:r>
            <w:r>
              <w:rPr>
                <w:rFonts w:ascii="Times New Roman" w:hAnsi="Times New Roman"/>
                <w:color w:val="333333"/>
              </w:rPr>
              <w:t>3</w:t>
            </w:r>
            <w:r>
              <w:rPr>
                <w:rFonts w:hint="eastAsia" w:ascii="宋体" w:hAnsi="宋体" w:cs="宋体"/>
                <w:color w:val="333333"/>
              </w:rPr>
              <w:t>秒，</w:t>
            </w:r>
            <w:r>
              <w:rPr>
                <w:rFonts w:ascii="Times New Roman" w:hAnsi="Times New Roman"/>
                <w:color w:val="333333"/>
              </w:rPr>
              <w:t>3100-4000</w:t>
            </w:r>
            <w:r>
              <w:rPr>
                <w:rFonts w:hint="eastAsia" w:ascii="宋体" w:hAnsi="宋体" w:cs="宋体"/>
                <w:color w:val="333333"/>
              </w:rPr>
              <w:t>米，每增加</w:t>
            </w:r>
            <w:r>
              <w:rPr>
                <w:rFonts w:ascii="Times New Roman" w:hAnsi="Times New Roman"/>
                <w:color w:val="333333"/>
              </w:rPr>
              <w:t>100</w:t>
            </w:r>
            <w:r>
              <w:rPr>
                <w:rFonts w:hint="eastAsia" w:ascii="宋体" w:hAnsi="宋体" w:cs="宋体"/>
                <w:color w:val="333333"/>
              </w:rPr>
              <w:t>米高度标准递增</w:t>
            </w:r>
            <w:r>
              <w:rPr>
                <w:rFonts w:ascii="Times New Roman" w:hAnsi="Times New Roman"/>
                <w:color w:val="333333"/>
              </w:rPr>
              <w:t>4</w:t>
            </w:r>
            <w:r>
              <w:rPr>
                <w:rFonts w:hint="eastAsia" w:ascii="宋体" w:hAnsi="宋体" w:cs="宋体"/>
                <w:color w:val="333333"/>
              </w:rPr>
              <w:t>秒。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原地跳高</w:t>
            </w:r>
            <w:r>
              <w:rPr>
                <w:rFonts w:hint="eastAsia" w:ascii="Times New Roman" w:hAnsi="Times New Roman"/>
                <w:color w:val="333333"/>
              </w:rPr>
              <w:t>（</w:t>
            </w:r>
            <w:r>
              <w:rPr>
                <w:rFonts w:ascii="Times New Roman" w:hAnsi="Times New Roman"/>
                <w:color w:val="333333"/>
              </w:rPr>
              <w:t>厘米）</w:t>
            </w:r>
          </w:p>
        </w:tc>
        <w:tc>
          <w:tcPr>
            <w:tcW w:w="92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45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47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50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53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55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57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60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63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65</w:t>
            </w:r>
          </w:p>
        </w:tc>
        <w:tc>
          <w:tcPr>
            <w:tcW w:w="112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单个或分组考核。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考生双脚站立靠墙，单手伸直标记中指最高触墙点（示指高度），双脚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立定垂直跳起，以单手指尖触墙，测量示指高度与跳起触墙高度之间的距离。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两次测试，记录成绩较好的1</w:t>
            </w:r>
            <w:r>
              <w:rPr>
                <w:rFonts w:hint="eastAsia" w:ascii="宋体" w:hAnsi="宋体" w:cs="宋体"/>
                <w:color w:val="333333"/>
              </w:rPr>
              <w:t>次。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考核以完成跳起高度计算成绩。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得分超出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分的，每递增</w:t>
            </w:r>
            <w:r>
              <w:rPr>
                <w:rFonts w:ascii="Times New Roman" w:hAnsi="Times New Roman"/>
                <w:color w:val="333333"/>
              </w:rPr>
              <w:t>3</w:t>
            </w:r>
            <w:r>
              <w:rPr>
                <w:rFonts w:hint="eastAsia" w:ascii="宋体" w:hAnsi="宋体" w:cs="宋体"/>
                <w:color w:val="333333"/>
              </w:rPr>
              <w:t>厘米增加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48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12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</w:tbl>
    <w:p>
      <w:pPr>
        <w:rPr>
          <w:vanish/>
          <w:sz w:val="24"/>
        </w:rPr>
      </w:pPr>
    </w:p>
    <w:tbl>
      <w:tblPr>
        <w:tblStyle w:val="7"/>
        <w:tblpPr w:leftFromText="180" w:rightFromText="180" w:vertAnchor="text" w:horzAnchor="page" w:tblpX="1461" w:tblpY="72"/>
        <w:tblOverlap w:val="never"/>
        <w:tblW w:w="880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"/>
        <w:gridCol w:w="752"/>
        <w:gridCol w:w="632"/>
        <w:gridCol w:w="739"/>
        <w:gridCol w:w="739"/>
        <w:gridCol w:w="736"/>
        <w:gridCol w:w="797"/>
        <w:gridCol w:w="845"/>
        <w:gridCol w:w="845"/>
        <w:gridCol w:w="845"/>
        <w:gridCol w:w="797"/>
        <w:gridCol w:w="7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03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项目</w:t>
            </w:r>
          </w:p>
        </w:tc>
        <w:tc>
          <w:tcPr>
            <w:tcW w:w="7772" w:type="dxa"/>
            <w:gridSpan w:val="10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测试成绩对应分值，测试办法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3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2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3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4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5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6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7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8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9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女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性</w:t>
            </w: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屈膝仰卧起坐（次/5</w:t>
            </w:r>
            <w:r>
              <w:rPr>
                <w:rFonts w:hint="eastAsia" w:ascii="宋体" w:hAnsi="宋体" w:cs="宋体"/>
                <w:color w:val="333333"/>
              </w:rPr>
              <w:t>分钟）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30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33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36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39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42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45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48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51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55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</w:rPr>
              <w:t>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单个或分组考核。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按照规定动作要领完成动作。双脚踝关节固定，上体后仰时肩背部触及垫子、坐起时双肘触及膝部、双手扶耳。 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考核以完成次数计算成绩。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得分超出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分的，每递增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次增加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米</w:t>
            </w:r>
            <w:r>
              <w:rPr>
                <w:rFonts w:ascii="Times New Roman" w:hAnsi="Times New Roman"/>
                <w:color w:val="333333"/>
              </w:rPr>
              <w:t>×4</w:t>
            </w:r>
            <w:r>
              <w:rPr>
                <w:rFonts w:hint="eastAsia" w:ascii="宋体" w:hAnsi="宋体" w:cs="宋体"/>
                <w:color w:val="333333"/>
              </w:rPr>
              <w:t>往返跑（秒）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14″10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14″7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14″5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14″3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13″9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13″7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13″5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13″3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12″9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12″7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单个或分组考核。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在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次往返。连续完成</w:t>
            </w:r>
            <w:r>
              <w:rPr>
                <w:rFonts w:ascii="Times New Roman" w:hAnsi="Times New Roman"/>
                <w:color w:val="333333"/>
              </w:rPr>
              <w:t>2</w:t>
            </w:r>
            <w:r>
              <w:rPr>
                <w:rFonts w:hint="eastAsia" w:ascii="宋体" w:hAnsi="宋体" w:cs="宋体"/>
                <w:color w:val="333333"/>
              </w:rPr>
              <w:t>次往返，记录时间。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考核以完成时间计算成绩。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得分超出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分的，每递增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次增加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5.</w:t>
            </w:r>
            <w:r>
              <w:rPr>
                <w:rFonts w:hint="eastAsia" w:ascii="宋体" w:hAnsi="宋体" w:cs="宋体"/>
                <w:color w:val="333333"/>
              </w:rPr>
              <w:t>高原地区按照上述内地标准增加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秒。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800</w:t>
            </w:r>
            <w:r>
              <w:rPr>
                <w:rFonts w:hint="eastAsia" w:ascii="宋体" w:hAnsi="宋体" w:cs="宋体"/>
                <w:color w:val="333333"/>
              </w:rPr>
              <w:t>米跑</w:t>
            </w:r>
            <w:r>
              <w:rPr>
                <w:rFonts w:ascii="Times New Roman" w:hAnsi="Times New Roman"/>
                <w:color w:val="333333"/>
              </w:rPr>
              <w:t>（分、秒）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4′20″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4′15″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4′10″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4′05″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4′00″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 3′35″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 3′50″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 3′45″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3′40″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19"/>
                <w:szCs w:val="19"/>
              </w:rPr>
              <w:t>3′35″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分组考核。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在跑道或平地上标出起点线，考生从起点线处听到起跑口令后起跑，完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成 800 </w:t>
            </w:r>
            <w:r>
              <w:rPr>
                <w:rFonts w:hint="eastAsia" w:ascii="宋体" w:hAnsi="宋体" w:cs="宋体"/>
                <w:color w:val="333333"/>
              </w:rPr>
              <w:t>米距离到达终点线，记录时间。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考核以完成时间计算成绩。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得分超出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分的，每递减</w:t>
            </w:r>
            <w:r>
              <w:rPr>
                <w:rFonts w:ascii="Times New Roman" w:hAnsi="Times New Roman"/>
                <w:color w:val="333333"/>
              </w:rPr>
              <w:t>5</w:t>
            </w:r>
            <w:r>
              <w:rPr>
                <w:rFonts w:hint="eastAsia" w:ascii="宋体" w:hAnsi="宋体" w:cs="宋体"/>
                <w:color w:val="333333"/>
              </w:rPr>
              <w:t>秒增加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5.</w:t>
            </w:r>
            <w:r>
              <w:rPr>
                <w:rFonts w:hint="eastAsia" w:ascii="宋体" w:hAnsi="宋体" w:cs="宋体"/>
                <w:color w:val="333333"/>
              </w:rPr>
              <w:t>海拔</w:t>
            </w:r>
            <w:r>
              <w:rPr>
                <w:rFonts w:ascii="Times New Roman" w:hAnsi="Times New Roman"/>
                <w:color w:val="333333"/>
              </w:rPr>
              <w:t>2100-3000</w:t>
            </w:r>
            <w:r>
              <w:rPr>
                <w:rFonts w:hint="eastAsia" w:ascii="宋体" w:hAnsi="宋体" w:cs="宋体"/>
                <w:color w:val="333333"/>
              </w:rPr>
              <w:t>米，每增加</w:t>
            </w:r>
            <w:r>
              <w:rPr>
                <w:rFonts w:ascii="Times New Roman" w:hAnsi="Times New Roman"/>
                <w:color w:val="333333"/>
              </w:rPr>
              <w:t>100</w:t>
            </w:r>
            <w:r>
              <w:rPr>
                <w:rFonts w:hint="eastAsia" w:ascii="宋体" w:hAnsi="宋体" w:cs="宋体"/>
                <w:color w:val="333333"/>
              </w:rPr>
              <w:t>米高度标准递增</w:t>
            </w:r>
            <w:r>
              <w:rPr>
                <w:rFonts w:ascii="Times New Roman" w:hAnsi="Times New Roman"/>
                <w:color w:val="333333"/>
              </w:rPr>
              <w:t>3</w:t>
            </w:r>
            <w:r>
              <w:rPr>
                <w:rFonts w:hint="eastAsia" w:ascii="宋体" w:hAnsi="宋体" w:cs="宋体"/>
                <w:color w:val="333333"/>
              </w:rPr>
              <w:t>秒，</w:t>
            </w:r>
            <w:r>
              <w:rPr>
                <w:rFonts w:ascii="Times New Roman" w:hAnsi="Times New Roman"/>
                <w:color w:val="333333"/>
              </w:rPr>
              <w:t>3100-4000</w:t>
            </w:r>
            <w:r>
              <w:rPr>
                <w:rFonts w:hint="eastAsia" w:ascii="宋体" w:hAnsi="宋体" w:cs="宋体"/>
                <w:color w:val="333333"/>
              </w:rPr>
              <w:t>米，每增加 </w:t>
            </w:r>
            <w:r>
              <w:rPr>
                <w:rFonts w:ascii="Times New Roman" w:hAnsi="Times New Roman"/>
                <w:color w:val="333333"/>
              </w:rPr>
              <w:t>100</w:t>
            </w:r>
            <w:r>
              <w:rPr>
                <w:rFonts w:hint="eastAsia" w:ascii="宋体" w:hAnsi="宋体" w:cs="宋体"/>
                <w:color w:val="333333"/>
              </w:rPr>
              <w:t>米高度标准递增</w:t>
            </w:r>
            <w:r>
              <w:rPr>
                <w:rFonts w:ascii="Times New Roman" w:hAnsi="Times New Roman"/>
                <w:color w:val="333333"/>
              </w:rPr>
              <w:t>4</w:t>
            </w:r>
            <w:r>
              <w:rPr>
                <w:rFonts w:hint="eastAsia" w:ascii="宋体" w:hAnsi="宋体" w:cs="宋体"/>
                <w:color w:val="333333"/>
              </w:rPr>
              <w:t>秒。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</w:rPr>
              <w:t>原地跳高（厘米）</w:t>
            </w:r>
          </w:p>
        </w:tc>
        <w:tc>
          <w:tcPr>
            <w:tcW w:w="63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35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36</w:t>
            </w:r>
          </w:p>
        </w:tc>
        <w:tc>
          <w:tcPr>
            <w:tcW w:w="73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37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38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40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41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42</w:t>
            </w:r>
          </w:p>
        </w:tc>
        <w:tc>
          <w:tcPr>
            <w:tcW w:w="8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43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45</w:t>
            </w:r>
          </w:p>
        </w:tc>
        <w:tc>
          <w:tcPr>
            <w:tcW w:w="79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jc w:val="center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单个或分组考核。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考生双脚站立靠墙，单手伸直标记中指最高触墙点（示指高度），双脚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立定垂直跳起，以单手指尖触墙，测量示指高度与跳起触墙高度之间的距离。两次测试，记录成绩较好的1</w:t>
            </w:r>
            <w:r>
              <w:rPr>
                <w:rFonts w:hint="eastAsia" w:ascii="宋体" w:hAnsi="宋体" w:cs="宋体"/>
                <w:color w:val="333333"/>
              </w:rPr>
              <w:t>次。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考核以完成跳起高度计算成绩。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得分超出</w:t>
            </w:r>
            <w:r>
              <w:rPr>
                <w:rFonts w:ascii="Times New Roman" w:hAnsi="Times New Roman"/>
                <w:color w:val="333333"/>
              </w:rPr>
              <w:t>10</w:t>
            </w:r>
            <w:r>
              <w:rPr>
                <w:rFonts w:hint="eastAsia" w:ascii="宋体" w:hAnsi="宋体" w:cs="宋体"/>
                <w:color w:val="333333"/>
              </w:rPr>
              <w:t>分的，每递增</w:t>
            </w:r>
            <w:r>
              <w:rPr>
                <w:rFonts w:ascii="Times New Roman" w:hAnsi="Times New Roman"/>
                <w:color w:val="333333"/>
              </w:rPr>
              <w:t>3</w:t>
            </w:r>
            <w:r>
              <w:rPr>
                <w:rFonts w:hint="eastAsia" w:ascii="宋体" w:hAnsi="宋体" w:cs="宋体"/>
                <w:color w:val="333333"/>
              </w:rPr>
              <w:t>厘米增加</w:t>
            </w:r>
            <w:r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hint="eastAsia" w:ascii="宋体" w:hAnsi="宋体" w:cs="宋体"/>
                <w:color w:val="333333"/>
              </w:rPr>
              <w:t>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772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jc w:val="both"/>
              <w:textAlignment w:val="center"/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备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注</w:t>
            </w:r>
          </w:p>
        </w:tc>
        <w:tc>
          <w:tcPr>
            <w:tcW w:w="8524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285" w:lineRule="atLeast"/>
              <w:ind w:firstLine="360"/>
              <w:textAlignment w:val="center"/>
            </w:pPr>
            <w:r>
              <w:rPr>
                <w:rFonts w:ascii="Times New Roman" w:hAnsi="Times New Roman"/>
                <w:color w:val="333333"/>
              </w:rPr>
              <w:t>1.</w:t>
            </w:r>
            <w:r>
              <w:rPr>
                <w:rFonts w:hint="eastAsia" w:ascii="宋体" w:hAnsi="宋体" w:cs="宋体"/>
                <w:color w:val="333333"/>
              </w:rPr>
              <w:t>任一项达不到最低分值的视为</w:t>
            </w:r>
            <w:r>
              <w:rPr>
                <w:rFonts w:ascii="Times New Roman" w:hAnsi="Times New Roman"/>
                <w:color w:val="333333"/>
              </w:rPr>
              <w:t>“</w:t>
            </w:r>
            <w:r>
              <w:rPr>
                <w:rFonts w:hint="eastAsia" w:ascii="宋体" w:hAnsi="宋体" w:cs="宋体"/>
                <w:color w:val="333333"/>
              </w:rPr>
              <w:t>不合格</w:t>
            </w:r>
            <w:r>
              <w:rPr>
                <w:rFonts w:ascii="Times New Roman" w:hAnsi="Times New Roman"/>
                <w:color w:val="333333"/>
              </w:rPr>
              <w:t>”</w:t>
            </w:r>
            <w:r>
              <w:rPr>
                <w:rFonts w:hint="eastAsia" w:ascii="宋体" w:hAnsi="宋体" w:cs="宋体"/>
                <w:color w:val="333333"/>
              </w:rPr>
              <w:t>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2.</w:t>
            </w:r>
            <w:r>
              <w:rPr>
                <w:rFonts w:hint="eastAsia" w:ascii="宋体" w:hAnsi="宋体" w:cs="宋体"/>
                <w:color w:val="333333"/>
              </w:rPr>
              <w:t>高原地区应在海拔</w:t>
            </w:r>
            <w:r>
              <w:rPr>
                <w:rFonts w:ascii="Times New Roman" w:hAnsi="Times New Roman"/>
                <w:color w:val="333333"/>
              </w:rPr>
              <w:t>4000</w:t>
            </w:r>
            <w:r>
              <w:rPr>
                <w:rFonts w:hint="eastAsia" w:ascii="宋体" w:hAnsi="宋体" w:cs="宋体"/>
                <w:color w:val="333333"/>
              </w:rPr>
              <w:t>米以下集中组织体能测试。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3.</w:t>
            </w:r>
            <w:r>
              <w:rPr>
                <w:rFonts w:hint="eastAsia" w:ascii="宋体" w:hAnsi="宋体" w:cs="宋体"/>
                <w:color w:val="333333"/>
              </w:rPr>
              <w:t>高原地区消防员招录中</w:t>
            </w:r>
            <w:r>
              <w:rPr>
                <w:rFonts w:ascii="Times New Roman" w:hAnsi="Times New Roman"/>
                <w:color w:val="333333"/>
              </w:rPr>
              <w:t>“</w:t>
            </w:r>
            <w:r>
              <w:rPr>
                <w:rFonts w:hint="eastAsia" w:ascii="宋体" w:hAnsi="宋体" w:cs="宋体"/>
                <w:color w:val="333333"/>
              </w:rPr>
              <w:t>单杠引体向上、原地跳高、屈膝仰卧起坐</w:t>
            </w:r>
            <w:r>
              <w:rPr>
                <w:rFonts w:ascii="Times New Roman" w:hAnsi="Times New Roman"/>
                <w:color w:val="333333"/>
              </w:rPr>
              <w:t>”</w:t>
            </w:r>
            <w:r>
              <w:rPr>
                <w:rFonts w:hint="eastAsia" w:ascii="宋体" w:hAnsi="宋体" w:cs="宋体"/>
                <w:color w:val="333333"/>
              </w:rPr>
              <w:t>按照内地标准执行。</w:t>
            </w:r>
            <w:r>
              <w:rPr>
                <w:rFonts w:ascii="Times New Roman" w:hAnsi="Times New Roman"/>
                <w:color w:val="333333"/>
              </w:rPr>
              <w:br w:type="textWrapping"/>
            </w:r>
            <w:r>
              <w:rPr>
                <w:rFonts w:ascii="Times New Roman" w:hAnsi="Times New Roman"/>
                <w:color w:val="333333"/>
              </w:rPr>
              <w:t>4.</w:t>
            </w:r>
            <w:r>
              <w:rPr>
                <w:rFonts w:hint="eastAsia" w:ascii="宋体" w:hAnsi="宋体" w:cs="宋体"/>
                <w:color w:val="333333"/>
              </w:rPr>
              <w:t>测试项目及标准中</w:t>
            </w:r>
            <w:r>
              <w:rPr>
                <w:rFonts w:ascii="Times New Roman" w:hAnsi="Times New Roman"/>
                <w:color w:val="333333"/>
              </w:rPr>
              <w:t>“</w:t>
            </w:r>
            <w:r>
              <w:rPr>
                <w:rFonts w:hint="eastAsia" w:ascii="宋体" w:hAnsi="宋体" w:cs="宋体"/>
                <w:color w:val="333333"/>
              </w:rPr>
              <w:t>以上</w:t>
            </w:r>
            <w:r>
              <w:rPr>
                <w:rFonts w:ascii="Times New Roman" w:hAnsi="Times New Roman"/>
                <w:color w:val="333333"/>
              </w:rPr>
              <w:t>”“</w:t>
            </w:r>
            <w:r>
              <w:rPr>
                <w:rFonts w:hint="eastAsia" w:ascii="宋体" w:hAnsi="宋体" w:cs="宋体"/>
                <w:color w:val="333333"/>
              </w:rPr>
              <w:t>以下</w:t>
            </w:r>
            <w:r>
              <w:rPr>
                <w:rFonts w:ascii="Times New Roman" w:hAnsi="Times New Roman"/>
                <w:color w:val="333333"/>
              </w:rPr>
              <w:t>”</w:t>
            </w:r>
            <w:r>
              <w:rPr>
                <w:rFonts w:hint="eastAsia" w:ascii="宋体" w:hAnsi="宋体" w:cs="宋体"/>
                <w:color w:val="333333"/>
              </w:rPr>
              <w:t>均含本级、本数。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524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524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81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8524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6"/>
        <w:widowControl/>
        <w:shd w:val="clear" w:color="auto" w:fill="FFFFFF"/>
        <w:spacing w:before="0" w:beforeAutospacing="0" w:after="0" w:afterAutospacing="0"/>
        <w:ind w:firstLine="360"/>
        <w:rPr>
          <w:rFonts w:ascii="宋体" w:hAnsi="宋体" w:cs="宋体"/>
          <w:color w:val="333333"/>
          <w:sz w:val="18"/>
          <w:szCs w:val="18"/>
        </w:rPr>
      </w:pPr>
      <w:r>
        <w:rPr>
          <w:rFonts w:ascii="Times New Roman" w:hAnsi="Times New Roman"/>
          <w:color w:val="333333"/>
          <w:sz w:val="31"/>
          <w:szCs w:val="31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="0" w:beforeAutospacing="0" w:after="0" w:afterAutospacing="0" w:line="555" w:lineRule="atLeast"/>
        <w:ind w:firstLine="360"/>
        <w:jc w:val="both"/>
      </w:pPr>
    </w:p>
    <w:p>
      <w:pPr>
        <w:pStyle w:val="6"/>
        <w:widowControl/>
        <w:shd w:val="clear" w:color="auto" w:fill="FFFFFF"/>
        <w:spacing w:before="0" w:beforeAutospacing="0" w:after="0" w:afterAutospacing="0" w:line="408" w:lineRule="atLeast"/>
        <w:jc w:val="both"/>
      </w:pPr>
    </w:p>
    <w:p>
      <w:pPr>
        <w:pStyle w:val="6"/>
        <w:widowControl/>
        <w:shd w:val="clear" w:color="auto" w:fill="FFFFFF"/>
        <w:spacing w:before="0" w:beforeAutospacing="0" w:after="0" w:afterAutospacing="0" w:line="408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新疆准东经济技术开发区消防救援大队</w:t>
      </w:r>
    </w:p>
    <w:p>
      <w:pPr>
        <w:pStyle w:val="6"/>
        <w:widowControl/>
        <w:shd w:val="clear" w:color="auto" w:fill="FFFFFF"/>
        <w:spacing w:before="0" w:beforeAutospacing="0" w:after="0" w:afterAutospacing="0" w:line="408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2021年1月18日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554A21"/>
    <w:multiLevelType w:val="singleLevel"/>
    <w:tmpl w:val="E2554A21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1B4C"/>
    <w:rsid w:val="06751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Courier New"/>
      <w:szCs w:val="21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2021-01-18T11:45:00Z</dcterms:created>
  <dc:creator>一万一1388173824</dc:creator>
  <cp:lastModifiedBy>一万一1388173824</cp:lastModifiedBy>
  <dcterms:modified xsi:type="dcterms:W3CDTF">2021-01-18T11:46:18Z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