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60" w:rsidRPr="00CF5460" w:rsidRDefault="00CF5460" w:rsidP="00CF5460">
      <w:pPr>
        <w:widowControl/>
        <w:spacing w:before="75" w:after="75" w:line="600" w:lineRule="exact"/>
        <w:jc w:val="left"/>
        <w:rPr>
          <w:rFonts w:ascii="方正黑体_GBK" w:eastAsia="方正黑体_GBK" w:hAnsi="Times New Roman" w:cs="Times New Roman"/>
          <w:bCs/>
          <w:kern w:val="0"/>
          <w:sz w:val="32"/>
          <w:szCs w:val="32"/>
        </w:rPr>
      </w:pPr>
      <w:r w:rsidRPr="00CF5460">
        <w:rPr>
          <w:rFonts w:ascii="方正黑体_GBK" w:eastAsia="方正黑体_GBK" w:hAnsi="Times New Roman" w:cs="Times New Roman" w:hint="eastAsia"/>
          <w:bCs/>
          <w:kern w:val="0"/>
          <w:sz w:val="32"/>
          <w:szCs w:val="32"/>
        </w:rPr>
        <w:t>附件1</w:t>
      </w:r>
    </w:p>
    <w:p w:rsidR="000B4C94" w:rsidRDefault="000B4C94" w:rsidP="00C64EC9">
      <w:pPr>
        <w:widowControl/>
        <w:spacing w:before="75" w:after="75" w:line="600" w:lineRule="exact"/>
        <w:jc w:val="center"/>
        <w:rPr>
          <w:rFonts w:eastAsia="方正小标宋_GBK" w:hint="eastAsia"/>
          <w:bCs/>
          <w:kern w:val="0"/>
          <w:sz w:val="44"/>
          <w:szCs w:val="44"/>
        </w:rPr>
      </w:pPr>
    </w:p>
    <w:p w:rsidR="00E10199" w:rsidRDefault="0072183F" w:rsidP="00C64EC9">
      <w:pPr>
        <w:widowControl/>
        <w:spacing w:before="75" w:after="75"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bCs/>
          <w:kern w:val="0"/>
          <w:sz w:val="44"/>
          <w:szCs w:val="44"/>
        </w:rPr>
        <w:t>两江新区</w:t>
      </w:r>
      <w:r w:rsidRPr="0076421A"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2020</w:t>
      </w:r>
      <w:r>
        <w:rPr>
          <w:rFonts w:eastAsia="方正小标宋_GBK" w:hint="eastAsia"/>
          <w:bCs/>
          <w:kern w:val="0"/>
          <w:sz w:val="44"/>
          <w:szCs w:val="44"/>
        </w:rPr>
        <w:t>年教育事业单位招考</w:t>
      </w:r>
    </w:p>
    <w:p w:rsidR="008161BE" w:rsidRPr="00C64EC9" w:rsidRDefault="0072183F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>
        <w:rPr>
          <w:rFonts w:eastAsia="方正小标宋_GBK" w:hint="eastAsia"/>
          <w:bCs/>
          <w:kern w:val="0"/>
          <w:sz w:val="44"/>
          <w:szCs w:val="44"/>
        </w:rPr>
        <w:t>笔试</w:t>
      </w:r>
      <w:r w:rsidR="00E10199">
        <w:rPr>
          <w:rFonts w:eastAsia="方正小标宋_GBK" w:hint="eastAsia"/>
          <w:bCs/>
          <w:kern w:val="0"/>
          <w:sz w:val="44"/>
          <w:szCs w:val="44"/>
        </w:rPr>
        <w:t>考生</w:t>
      </w:r>
      <w:r w:rsidR="008161BE"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2F4D08">
      <w:pPr>
        <w:widowControl/>
        <w:spacing w:before="75" w:after="75" w:line="60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当前国内疫情防控阶段性成效明显，但外防输入、内防反弹的压力仍然较大。为保证广大报考人员的身体健康，请报考人员通过官方渠道查询本人所处地区的疫情风险等级。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中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高风险地区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的报考人员</w:t>
      </w:r>
      <w:r w:rsidR="007376E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参加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时须持考前7天内核酸检测阴性证明和健康码绿码。对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低风险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地区的报考人员，参加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1366C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时须持健康码绿码。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的考生应在当天入场时主动向工作人员出示上述证明或健康码。参加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1366C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的考生经现场测量体温正常（＜37.3℃）者方可进入考点，自备一次性使用医用口罩或医用外科口罩，除身份确认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等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环节摘除口罩以外，应全程佩戴，做好个人防护。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三、报考人员在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当天，报考人员入场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前，因体温异常、干咳、乏力等症状，经现场医务专业人员确认有可疑症状的报考人员，不得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入场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。经现场医务专业人员确认有可疑症状的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，应配合安排至医院发热门诊就诊。因上述情形被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集中隔离医学观察或被送至医院发热门诊就诊的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，视同主动放弃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8161BE" w:rsidP="00C64EC9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四、考生如因有相关旅居史、密切接触史等流行病学史被集中隔离，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的，视为放弃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试资格。仍处于新冠肺炎治疗期或出院观察期，以及因其它个人原因无法参加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8161BE" w:rsidP="00C64EC9">
      <w:pPr>
        <w:widowControl/>
        <w:spacing w:before="75" w:after="75" w:line="60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五、考生应在</w:t>
      </w:r>
      <w:r w:rsidR="00D72347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笔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并签订《考生承诺书》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试资格，并记入事业单位招考诚信档案，如有违法行为，将依法追究其法律责任。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sectPr w:rsidR="008161BE" w:rsidRPr="00C64E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91" w:rsidRDefault="00BD0091" w:rsidP="008161BE">
      <w:r>
        <w:separator/>
      </w:r>
    </w:p>
  </w:endnote>
  <w:endnote w:type="continuationSeparator" w:id="0">
    <w:p w:rsidR="00BD0091" w:rsidRDefault="00BD0091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E61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94" w:rsidRPr="000B4C94">
          <w:rPr>
            <w:noProof/>
            <w:lang w:val="zh-CN"/>
          </w:rPr>
          <w:t>2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91" w:rsidRDefault="00BD0091" w:rsidP="008161BE">
      <w:r>
        <w:separator/>
      </w:r>
    </w:p>
  </w:footnote>
  <w:footnote w:type="continuationSeparator" w:id="0">
    <w:p w:rsidR="00BD0091" w:rsidRDefault="00BD0091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B4C94"/>
    <w:rsid w:val="000C5DD2"/>
    <w:rsid w:val="00131C17"/>
    <w:rsid w:val="001366CC"/>
    <w:rsid w:val="001602AE"/>
    <w:rsid w:val="001A25BD"/>
    <w:rsid w:val="001A7620"/>
    <w:rsid w:val="002F4D08"/>
    <w:rsid w:val="00307839"/>
    <w:rsid w:val="00504936"/>
    <w:rsid w:val="005A5A11"/>
    <w:rsid w:val="00667ABE"/>
    <w:rsid w:val="0072183F"/>
    <w:rsid w:val="007376E2"/>
    <w:rsid w:val="0076421A"/>
    <w:rsid w:val="007E1427"/>
    <w:rsid w:val="00810D77"/>
    <w:rsid w:val="008161BE"/>
    <w:rsid w:val="008A6C27"/>
    <w:rsid w:val="00963711"/>
    <w:rsid w:val="009827B6"/>
    <w:rsid w:val="00A91074"/>
    <w:rsid w:val="00AC36F2"/>
    <w:rsid w:val="00B41029"/>
    <w:rsid w:val="00BD0091"/>
    <w:rsid w:val="00C02550"/>
    <w:rsid w:val="00C64EC9"/>
    <w:rsid w:val="00CF5460"/>
    <w:rsid w:val="00D6573D"/>
    <w:rsid w:val="00D72347"/>
    <w:rsid w:val="00E10199"/>
    <w:rsid w:val="00E61A77"/>
    <w:rsid w:val="00EA41E8"/>
    <w:rsid w:val="00F57083"/>
    <w:rsid w:val="00F61D78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635</Characters>
  <Application>Microsoft Office Word</Application>
  <DocSecurity>0</DocSecurity>
  <Lines>5</Lines>
  <Paragraphs>1</Paragraphs>
  <ScaleCrop>false</ScaleCrop>
  <Company>HP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CQLJ</cp:lastModifiedBy>
  <cp:revision>15</cp:revision>
  <cp:lastPrinted>2020-07-28T08:04:00Z</cp:lastPrinted>
  <dcterms:created xsi:type="dcterms:W3CDTF">2020-07-28T07:37:00Z</dcterms:created>
  <dcterms:modified xsi:type="dcterms:W3CDTF">2020-12-23T06:28:00Z</dcterms:modified>
</cp:coreProperties>
</file>