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335"/>
        <w:gridCol w:w="556"/>
        <w:gridCol w:w="480"/>
        <w:gridCol w:w="1446"/>
        <w:gridCol w:w="539"/>
        <w:gridCol w:w="989"/>
        <w:gridCol w:w="1731"/>
        <w:gridCol w:w="1860"/>
        <w:gridCol w:w="890"/>
        <w:gridCol w:w="990"/>
        <w:gridCol w:w="840"/>
        <w:gridCol w:w="1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</w:rPr>
              <w:t>附件1 两江新区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12月批次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</w:rPr>
              <w:t>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用人单位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年龄要求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专业职称要求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其他要求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笔试类容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重庆两江新区新闻中心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  <w:highlight w:val="none"/>
                <w:lang w:eastAsia="zh-CN"/>
              </w:rPr>
              <w:t>网络信息管理岗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18-3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周岁（含）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1989年12月20日以后出生。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能适应高强度工作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综合基础知识（参照事业单位）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eastAsia="zh-CN"/>
              </w:rPr>
              <w:t>重庆火车北站地区综合管理局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  <w:highlight w:val="none"/>
                <w:lang w:val="en-US" w:eastAsia="zh-CN"/>
              </w:rPr>
              <w:t>执法辅助岗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男性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170cm以上，女性160cm以上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18-3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周岁（含）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1989年12月20日以后出生。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国民教育本科及以上学历，退伍军人可放宽至大专学历。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退役军人、中国共产党员优先。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  <w:highlight w:val="none"/>
                <w:lang w:val="en-US" w:eastAsia="zh-CN"/>
              </w:rPr>
              <w:t>执法辅助岗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法律、药品、食品、财务相关专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业。</w:t>
            </w:r>
          </w:p>
        </w:tc>
        <w:tc>
          <w:tcPr>
            <w:tcW w:w="8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1:4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重庆两江新区总工会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0"/>
                <w:szCs w:val="20"/>
                <w:highlight w:val="none"/>
                <w:lang w:val="en-US" w:eastAsia="zh-CN"/>
              </w:rPr>
              <w:t>工会会计岗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18-3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周岁（含）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1984年12月20日以后出生。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财务、会计相关专业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初级及以上会计专业职称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三年以上相关工作经历。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综合基础知识（参照事业单位）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/>
              </w:rPr>
              <w:t>1:5</w:t>
            </w:r>
          </w:p>
        </w:tc>
      </w:tr>
    </w:tbl>
    <w:p>
      <w:pPr>
        <w:rPr>
          <w:color w:val="auto"/>
          <w:sz w:val="16"/>
          <w:szCs w:val="16"/>
          <w:highlight w:val="none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4D50832-8EDC-4DE9-81F7-4D0D5A645C5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E376358-CE6E-41DB-9FE2-6316066690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178A9"/>
    <w:rsid w:val="5B77359E"/>
    <w:rsid w:val="77D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2020-12-21T03:06:00Z</dcterms:created>
  <dc:creator>Administrator</dc:creator>
  <cp:lastModifiedBy>--------</cp:lastModifiedBy>
  <dcterms:modified xsi:type="dcterms:W3CDTF">2020-12-21T04:06:06Z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