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5160" w:type="dxa"/>
        <w:jc w:val="center"/>
        <w:tblLayout w:type="fixed"/>
        <w:tblCellMar>
          <w:top w:w="0" w:type="dxa"/>
          <w:left w:w="0" w:type="dxa"/>
          <w:bottom w:w="0" w:type="dxa"/>
          <w:right w:w="0" w:type="dxa"/>
        </w:tblCellMar>
      </w:tblPr>
      <w:tblGrid>
        <w:gridCol w:w="596"/>
        <w:gridCol w:w="1112"/>
        <w:gridCol w:w="1131"/>
        <w:gridCol w:w="763"/>
        <w:gridCol w:w="523"/>
        <w:gridCol w:w="624"/>
        <w:gridCol w:w="1050"/>
        <w:gridCol w:w="1092"/>
        <w:gridCol w:w="3856"/>
        <w:gridCol w:w="4413"/>
      </w:tblGrid>
      <w:tr>
        <w:tblPrEx>
          <w:tblCellMar>
            <w:top w:w="0" w:type="dxa"/>
            <w:left w:w="0" w:type="dxa"/>
            <w:bottom w:w="0" w:type="dxa"/>
            <w:right w:w="0" w:type="dxa"/>
          </w:tblCellMar>
        </w:tblPrEx>
        <w:trPr>
          <w:trHeight w:val="809" w:hRule="atLeast"/>
          <w:jc w:val="center"/>
        </w:trPr>
        <w:tc>
          <w:tcPr>
            <w:tcW w:w="15160" w:type="dxa"/>
            <w:gridSpan w:val="10"/>
            <w:tcBorders>
              <w:top w:val="nil"/>
              <w:left w:val="nil"/>
              <w:bottom w:val="nil"/>
              <w:right w:val="nil"/>
            </w:tcBorders>
            <w:noWrap/>
            <w:tcMar>
              <w:top w:w="15" w:type="dxa"/>
              <w:left w:w="15" w:type="dxa"/>
              <w:right w:w="15" w:type="dxa"/>
            </w:tcMar>
            <w:vAlign w:val="center"/>
          </w:tcPr>
          <w:p>
            <w:pPr>
              <w:widowControl/>
              <w:jc w:val="center"/>
              <w:textAlignment w:val="center"/>
              <w:rPr>
                <w:rFonts w:ascii="方正小标宋简体" w:hAnsi="Times New Roman" w:eastAsia="方正小标宋简体"/>
                <w:color w:val="000000"/>
                <w:sz w:val="40"/>
                <w:szCs w:val="40"/>
              </w:rPr>
            </w:pPr>
            <w:r>
              <w:rPr>
                <w:rFonts w:hint="eastAsia" w:ascii="方正小标宋简体" w:hAnsi="Times New Roman" w:eastAsia="方正小标宋简体"/>
                <w:color w:val="000000"/>
                <w:kern w:val="0"/>
                <w:sz w:val="40"/>
                <w:szCs w:val="40"/>
              </w:rPr>
              <w:t>新疆阿拉尔聚天红果业有限责任公司面向社会公开招聘工作人员职位表</w:t>
            </w:r>
          </w:p>
        </w:tc>
      </w:tr>
      <w:tr>
        <w:tblPrEx>
          <w:tblCellMar>
            <w:top w:w="0" w:type="dxa"/>
            <w:left w:w="0" w:type="dxa"/>
            <w:bottom w:w="0" w:type="dxa"/>
            <w:right w:w="0" w:type="dxa"/>
          </w:tblCellMar>
        </w:tblPrEx>
        <w:trPr>
          <w:trHeight w:val="649" w:hRule="atLeast"/>
          <w:jc w:val="center"/>
        </w:trPr>
        <w:tc>
          <w:tcPr>
            <w:tcW w:w="5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b/>
                <w:color w:val="000000"/>
                <w:sz w:val="24"/>
                <w:szCs w:val="24"/>
              </w:rPr>
            </w:pPr>
            <w:r>
              <w:rPr>
                <w:rFonts w:ascii="Times New Roman" w:hAnsi="Times New Roman" w:eastAsia="仿宋_GB2312"/>
                <w:b/>
                <w:color w:val="000000"/>
                <w:kern w:val="0"/>
                <w:sz w:val="24"/>
                <w:szCs w:val="24"/>
              </w:rPr>
              <w:t>序号</w:t>
            </w:r>
          </w:p>
        </w:tc>
        <w:tc>
          <w:tcPr>
            <w:tcW w:w="1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b/>
                <w:color w:val="000000"/>
                <w:sz w:val="24"/>
                <w:szCs w:val="24"/>
              </w:rPr>
            </w:pPr>
            <w:r>
              <w:rPr>
                <w:rFonts w:ascii="Times New Roman" w:hAnsi="Times New Roman" w:eastAsia="仿宋_GB2312"/>
                <w:b/>
                <w:color w:val="000000"/>
                <w:kern w:val="0"/>
                <w:sz w:val="24"/>
                <w:szCs w:val="24"/>
              </w:rPr>
              <w:t>招聘部门</w:t>
            </w:r>
          </w:p>
        </w:tc>
        <w:tc>
          <w:tcPr>
            <w:tcW w:w="11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b/>
                <w:color w:val="000000"/>
                <w:sz w:val="24"/>
                <w:szCs w:val="24"/>
              </w:rPr>
            </w:pPr>
            <w:r>
              <w:rPr>
                <w:rFonts w:ascii="Times New Roman" w:hAnsi="Times New Roman" w:eastAsia="仿宋_GB2312"/>
                <w:b/>
                <w:color w:val="000000"/>
                <w:kern w:val="0"/>
                <w:sz w:val="24"/>
                <w:szCs w:val="24"/>
              </w:rPr>
              <w:t>招聘岗位</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b/>
                <w:color w:val="000000"/>
                <w:sz w:val="24"/>
                <w:szCs w:val="24"/>
              </w:rPr>
            </w:pPr>
            <w:r>
              <w:rPr>
                <w:rFonts w:ascii="Times New Roman" w:hAnsi="Times New Roman" w:eastAsia="仿宋_GB2312"/>
                <w:b/>
                <w:color w:val="000000"/>
                <w:kern w:val="0"/>
                <w:sz w:val="24"/>
                <w:szCs w:val="24"/>
              </w:rPr>
              <w:t>年龄</w:t>
            </w:r>
          </w:p>
        </w:tc>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b/>
                <w:color w:val="000000"/>
                <w:sz w:val="24"/>
                <w:szCs w:val="24"/>
              </w:rPr>
            </w:pPr>
            <w:r>
              <w:rPr>
                <w:rFonts w:ascii="Times New Roman" w:hAnsi="Times New Roman" w:eastAsia="仿宋_GB2312"/>
                <w:b/>
                <w:color w:val="000000"/>
                <w:kern w:val="0"/>
                <w:sz w:val="24"/>
                <w:szCs w:val="24"/>
              </w:rPr>
              <w:t>人数</w:t>
            </w:r>
          </w:p>
        </w:tc>
        <w:tc>
          <w:tcPr>
            <w:tcW w:w="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b/>
                <w:color w:val="000000"/>
                <w:sz w:val="24"/>
                <w:szCs w:val="24"/>
              </w:rPr>
            </w:pPr>
            <w:r>
              <w:rPr>
                <w:rFonts w:ascii="Times New Roman" w:hAnsi="Times New Roman" w:eastAsia="仿宋_GB2312"/>
                <w:b/>
                <w:color w:val="000000"/>
                <w:kern w:val="0"/>
                <w:sz w:val="24"/>
                <w:szCs w:val="24"/>
              </w:rPr>
              <w:t>性别</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b/>
                <w:color w:val="000000"/>
                <w:sz w:val="24"/>
                <w:szCs w:val="24"/>
              </w:rPr>
            </w:pPr>
            <w:r>
              <w:rPr>
                <w:rFonts w:ascii="Times New Roman" w:hAnsi="Times New Roman" w:eastAsia="仿宋_GB2312"/>
                <w:b/>
                <w:color w:val="000000"/>
                <w:kern w:val="0"/>
                <w:sz w:val="24"/>
                <w:szCs w:val="24"/>
              </w:rPr>
              <w:t>专业要求</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b/>
                <w:color w:val="000000"/>
                <w:kern w:val="0"/>
                <w:sz w:val="24"/>
                <w:szCs w:val="24"/>
              </w:rPr>
            </w:pPr>
            <w:r>
              <w:rPr>
                <w:rFonts w:ascii="Times New Roman" w:hAnsi="Times New Roman" w:eastAsia="仿宋_GB2312"/>
                <w:b/>
                <w:color w:val="000000"/>
                <w:kern w:val="0"/>
                <w:sz w:val="24"/>
                <w:szCs w:val="24"/>
              </w:rPr>
              <w:t>学历</w:t>
            </w:r>
          </w:p>
          <w:p>
            <w:pPr>
              <w:widowControl/>
              <w:jc w:val="center"/>
              <w:textAlignment w:val="center"/>
              <w:rPr>
                <w:rFonts w:ascii="Times New Roman" w:hAnsi="Times New Roman" w:eastAsia="仿宋_GB2312"/>
                <w:b/>
                <w:color w:val="000000"/>
                <w:sz w:val="24"/>
                <w:szCs w:val="24"/>
              </w:rPr>
            </w:pPr>
            <w:r>
              <w:rPr>
                <w:rFonts w:ascii="Times New Roman" w:hAnsi="Times New Roman" w:eastAsia="仿宋_GB2312"/>
                <w:b/>
                <w:color w:val="000000"/>
                <w:kern w:val="0"/>
                <w:sz w:val="24"/>
                <w:szCs w:val="24"/>
              </w:rPr>
              <w:t>要求</w:t>
            </w:r>
          </w:p>
        </w:tc>
        <w:tc>
          <w:tcPr>
            <w:tcW w:w="3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b/>
                <w:color w:val="000000"/>
                <w:sz w:val="24"/>
                <w:szCs w:val="24"/>
              </w:rPr>
            </w:pPr>
            <w:r>
              <w:rPr>
                <w:rFonts w:ascii="Times New Roman" w:hAnsi="Times New Roman" w:eastAsia="仿宋_GB2312"/>
                <w:b/>
                <w:color w:val="000000"/>
                <w:kern w:val="0"/>
                <w:sz w:val="24"/>
                <w:szCs w:val="24"/>
              </w:rPr>
              <w:t>岗位职责</w:t>
            </w:r>
          </w:p>
        </w:tc>
        <w:tc>
          <w:tcPr>
            <w:tcW w:w="44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b/>
                <w:color w:val="000000"/>
                <w:sz w:val="24"/>
                <w:szCs w:val="24"/>
              </w:rPr>
            </w:pPr>
            <w:r>
              <w:rPr>
                <w:rFonts w:ascii="Times New Roman" w:hAnsi="Times New Roman" w:eastAsia="仿宋_GB2312"/>
                <w:b/>
                <w:color w:val="000000"/>
                <w:kern w:val="0"/>
                <w:sz w:val="24"/>
                <w:szCs w:val="24"/>
              </w:rPr>
              <w:t>其他</w:t>
            </w:r>
          </w:p>
        </w:tc>
      </w:tr>
      <w:tr>
        <w:tblPrEx>
          <w:tblCellMar>
            <w:top w:w="0" w:type="dxa"/>
            <w:left w:w="0" w:type="dxa"/>
            <w:bottom w:w="0" w:type="dxa"/>
            <w:right w:w="0" w:type="dxa"/>
          </w:tblCellMar>
        </w:tblPrEx>
        <w:trPr>
          <w:trHeight w:val="965" w:hRule="atLeast"/>
          <w:jc w:val="center"/>
        </w:trPr>
        <w:tc>
          <w:tcPr>
            <w:tcW w:w="596"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111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产业发展部</w:t>
            </w:r>
          </w:p>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2</w:t>
            </w:r>
            <w:r>
              <w:rPr>
                <w:rFonts w:hint="eastAsia" w:ascii="仿宋_GB2312" w:hAnsi="仿宋_GB2312" w:eastAsia="仿宋_GB2312" w:cs="仿宋_GB2312"/>
                <w:color w:val="000000"/>
                <w:kern w:val="0"/>
                <w:sz w:val="24"/>
                <w:szCs w:val="24"/>
              </w:rPr>
              <w:t>人）</w:t>
            </w:r>
          </w:p>
        </w:tc>
        <w:tc>
          <w:tcPr>
            <w:tcW w:w="11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副部长</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40周岁及</w:t>
            </w:r>
          </w:p>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以下</w:t>
            </w:r>
          </w:p>
        </w:tc>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男</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不限</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本科及以上学历</w:t>
            </w:r>
          </w:p>
        </w:tc>
        <w:tc>
          <w:tcPr>
            <w:tcW w:w="3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负责公司建设项目筹划、项目申报、项目建设管理、安全生产等相关工作。</w:t>
            </w:r>
          </w:p>
        </w:tc>
        <w:tc>
          <w:tcPr>
            <w:tcW w:w="44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具有较强的文字功底和综合协调能力；具有1年及以上项目管理相关工作经历优先；中共党员优先。</w:t>
            </w:r>
          </w:p>
        </w:tc>
      </w:tr>
      <w:tr>
        <w:tblPrEx>
          <w:tblCellMar>
            <w:top w:w="0" w:type="dxa"/>
            <w:left w:w="0" w:type="dxa"/>
            <w:bottom w:w="0" w:type="dxa"/>
            <w:right w:w="0" w:type="dxa"/>
          </w:tblCellMar>
        </w:tblPrEx>
        <w:trPr>
          <w:trHeight w:val="1065" w:hRule="atLeast"/>
          <w:jc w:val="center"/>
        </w:trPr>
        <w:tc>
          <w:tcPr>
            <w:tcW w:w="596"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szCs w:val="24"/>
              </w:rPr>
            </w:pPr>
          </w:p>
        </w:tc>
        <w:tc>
          <w:tcPr>
            <w:tcW w:w="1112"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szCs w:val="24"/>
              </w:rPr>
            </w:pPr>
          </w:p>
        </w:tc>
        <w:tc>
          <w:tcPr>
            <w:tcW w:w="11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职员</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35周岁及</w:t>
            </w:r>
          </w:p>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以下</w:t>
            </w:r>
          </w:p>
        </w:tc>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男</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不限</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本科及以上学历</w:t>
            </w:r>
          </w:p>
        </w:tc>
        <w:tc>
          <w:tcPr>
            <w:tcW w:w="3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协助部门负责人开展建设项目筹划、项目申报、项目建设管理、安全生产等相关工作。</w:t>
            </w:r>
          </w:p>
        </w:tc>
        <w:tc>
          <w:tcPr>
            <w:tcW w:w="44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具有较强的文字功底和综合协调能力；具有1年及以上项目管理相关工作经历优先。</w:t>
            </w:r>
          </w:p>
        </w:tc>
      </w:tr>
      <w:tr>
        <w:tblPrEx>
          <w:tblCellMar>
            <w:top w:w="0" w:type="dxa"/>
            <w:left w:w="0" w:type="dxa"/>
            <w:bottom w:w="0" w:type="dxa"/>
            <w:right w:w="0" w:type="dxa"/>
          </w:tblCellMar>
        </w:tblPrEx>
        <w:trPr>
          <w:trHeight w:val="1219" w:hRule="atLeast"/>
          <w:jc w:val="center"/>
        </w:trPr>
        <w:tc>
          <w:tcPr>
            <w:tcW w:w="596" w:type="dxa"/>
            <w:tcBorders>
              <w:top w:val="single" w:color="auto" w:sz="4" w:space="0"/>
              <w:left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val="en-US" w:eastAsia="zh-CN"/>
              </w:rPr>
              <w:t>2</w:t>
            </w:r>
          </w:p>
        </w:tc>
        <w:tc>
          <w:tcPr>
            <w:tcW w:w="1112" w:type="dxa"/>
            <w:tcBorders>
              <w:top w:val="single" w:color="auto" w:sz="4" w:space="0"/>
              <w:left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财务部（2人）</w:t>
            </w:r>
          </w:p>
        </w:tc>
        <w:tc>
          <w:tcPr>
            <w:tcW w:w="1131" w:type="dxa"/>
            <w:tcBorders>
              <w:top w:val="single" w:color="000000" w:sz="4" w:space="0"/>
              <w:left w:val="single" w:color="auto"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会计/出纳</w:t>
            </w:r>
          </w:p>
        </w:tc>
        <w:tc>
          <w:tcPr>
            <w:tcW w:w="763"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35周岁及</w:t>
            </w:r>
          </w:p>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以下</w:t>
            </w:r>
          </w:p>
        </w:tc>
        <w:tc>
          <w:tcPr>
            <w:tcW w:w="523"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624"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不限</w:t>
            </w:r>
          </w:p>
        </w:tc>
        <w:tc>
          <w:tcPr>
            <w:tcW w:w="105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财会专业</w:t>
            </w:r>
          </w:p>
        </w:tc>
        <w:tc>
          <w:tcPr>
            <w:tcW w:w="1092"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本科及以上学历</w:t>
            </w:r>
          </w:p>
        </w:tc>
        <w:tc>
          <w:tcPr>
            <w:tcW w:w="385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协助部门负责人开展财务相关工作。</w:t>
            </w:r>
          </w:p>
        </w:tc>
        <w:tc>
          <w:tcPr>
            <w:tcW w:w="44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熟悉常用办公软件且具有一定办公、写作能力；熟知财务相关工作知识和业务流程；具有2年及以上的财务相关工作经历优先。</w:t>
            </w:r>
          </w:p>
        </w:tc>
      </w:tr>
      <w:tr>
        <w:tblPrEx>
          <w:tblCellMar>
            <w:top w:w="0" w:type="dxa"/>
            <w:left w:w="0" w:type="dxa"/>
            <w:bottom w:w="0" w:type="dxa"/>
            <w:right w:w="0" w:type="dxa"/>
          </w:tblCellMar>
        </w:tblPrEx>
        <w:trPr>
          <w:trHeight w:val="1518" w:hRule="atLeast"/>
          <w:jc w:val="center"/>
        </w:trPr>
        <w:tc>
          <w:tcPr>
            <w:tcW w:w="59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3</w:t>
            </w:r>
          </w:p>
        </w:tc>
        <w:tc>
          <w:tcPr>
            <w:tcW w:w="11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销售部</w:t>
            </w:r>
          </w:p>
        </w:tc>
        <w:tc>
          <w:tcPr>
            <w:tcW w:w="113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果品销售业务员</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不限</w:t>
            </w:r>
          </w:p>
        </w:tc>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5</w:t>
            </w:r>
          </w:p>
        </w:tc>
        <w:tc>
          <w:tcPr>
            <w:tcW w:w="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b/>
                <w:color w:val="000000"/>
                <w:kern w:val="0"/>
                <w:sz w:val="24"/>
                <w:szCs w:val="24"/>
              </w:rPr>
            </w:pPr>
            <w:r>
              <w:rPr>
                <w:rFonts w:hint="eastAsia" w:ascii="仿宋_GB2312" w:hAnsi="仿宋_GB2312" w:eastAsia="仿宋_GB2312" w:cs="仿宋_GB2312"/>
                <w:color w:val="000000"/>
                <w:kern w:val="0"/>
                <w:sz w:val="24"/>
                <w:szCs w:val="24"/>
              </w:rPr>
              <w:t xml:space="preserve">不限 </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24"/>
                <w:szCs w:val="24"/>
              </w:rPr>
              <w:t>不限</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不限</w:t>
            </w:r>
          </w:p>
        </w:tc>
        <w:tc>
          <w:tcPr>
            <w:tcW w:w="3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协助部门负责人维护拓展销售渠道，负责公司有关产品销售策划和果品销售等工作。</w:t>
            </w:r>
          </w:p>
        </w:tc>
        <w:tc>
          <w:tcPr>
            <w:tcW w:w="44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具有2年以上果品销售经验；熟悉红枣销售相关政策和业务知识；具备独立开展销售工作的能力，能够接受长期出差任务；具有较强的沟通协调能力，能够与客商等进行有效沟通。</w:t>
            </w:r>
          </w:p>
        </w:tc>
      </w:tr>
      <w:tr>
        <w:tblPrEx>
          <w:tblCellMar>
            <w:top w:w="0" w:type="dxa"/>
            <w:left w:w="0" w:type="dxa"/>
            <w:bottom w:w="0" w:type="dxa"/>
            <w:right w:w="0" w:type="dxa"/>
          </w:tblCellMar>
        </w:tblPrEx>
        <w:trPr>
          <w:trHeight w:val="1462" w:hRule="atLeast"/>
          <w:jc w:val="center"/>
        </w:trPr>
        <w:tc>
          <w:tcPr>
            <w:tcW w:w="59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4</w:t>
            </w:r>
          </w:p>
        </w:tc>
        <w:tc>
          <w:tcPr>
            <w:tcW w:w="11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交易市场（1人）</w:t>
            </w:r>
          </w:p>
        </w:tc>
        <w:tc>
          <w:tcPr>
            <w:tcW w:w="113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水电暖工</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不限</w:t>
            </w:r>
          </w:p>
        </w:tc>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1人</w:t>
            </w:r>
          </w:p>
        </w:tc>
        <w:tc>
          <w:tcPr>
            <w:tcW w:w="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男</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水电暖相关专业</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不限</w:t>
            </w:r>
          </w:p>
        </w:tc>
        <w:tc>
          <w:tcPr>
            <w:tcW w:w="3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负责公司交易市场办公、冷库等水电暖安全排查、日常维护等工作。</w:t>
            </w:r>
          </w:p>
        </w:tc>
        <w:tc>
          <w:tcPr>
            <w:tcW w:w="44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具有水、电、暖维修经验及技术，或具备从事水电暖维修工作能力，持有水电暖相关从业证者优先考虑。</w:t>
            </w:r>
          </w:p>
        </w:tc>
      </w:tr>
    </w:tbl>
    <w:p>
      <w:pPr>
        <w:pStyle w:val="2"/>
        <w:ind w:left="0" w:leftChars="0" w:firstLine="0" w:firstLineChars="0"/>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07B15AF"/>
    <w:rsid w:val="00192953"/>
    <w:rsid w:val="00194775"/>
    <w:rsid w:val="008B1A4A"/>
    <w:rsid w:val="00A36981"/>
    <w:rsid w:val="00AE2E23"/>
    <w:rsid w:val="00B75E9F"/>
    <w:rsid w:val="00C77EFB"/>
    <w:rsid w:val="073D483A"/>
    <w:rsid w:val="3C404D52"/>
    <w:rsid w:val="491B7AC3"/>
    <w:rsid w:val="50881B36"/>
    <w:rsid w:val="5B4A0DAB"/>
    <w:rsid w:val="607B15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Pages>
  <Words>103</Words>
  <Characters>593</Characters>
  <Lines>4</Lines>
  <Paragraphs>1</Paragraphs>
  <TotalTime>149</TotalTime>
  <ScaleCrop>false</ScaleCrop>
  <LinksUpToDate>false</LinksUpToDate>
  <CharactersWithSpaces>695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2021-09-30T08:21:00Z</dcterms:created>
  <dc:creator>哗啦啦的黄河水</dc:creator>
  <cp:lastModifiedBy>oEVAN9m</cp:lastModifiedBy>
  <cp:lastPrinted>2022-02-21T05:37:49Z</cp:lastPrinted>
  <dcterms:modified xsi:type="dcterms:W3CDTF">2022-02-21T07:38:00Z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29A11EDFC58743EE9FC7171F18809671</vt:lpwstr>
  </property>
</Properties>
</file>