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25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金堂县妇幼保健院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25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2022年公开招聘工作人员岗位需求表</w:t>
      </w:r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（4月）</w:t>
      </w:r>
    </w:p>
    <w:tbl>
      <w:tblPr>
        <w:tblW w:w="9408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956"/>
        <w:gridCol w:w="912"/>
        <w:gridCol w:w="744"/>
        <w:gridCol w:w="3456"/>
        <w:gridCol w:w="18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2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岗位及专业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3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条件设置</w:t>
            </w:r>
          </w:p>
        </w:tc>
        <w:tc>
          <w:tcPr>
            <w:tcW w:w="1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证明资料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年龄在30岁以内；身高1.55米以上；有工作经验者优先。</w:t>
            </w:r>
          </w:p>
        </w:tc>
        <w:tc>
          <w:tcPr>
            <w:tcW w:w="1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身份证、学历证、执业资格证等。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22090"/>
    <w:rsid w:val="603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111</Characters>
  <Lines>0</Lines>
  <Paragraphs>0</Paragraphs>
  <TotalTime>0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2022-04-07T08:48:00Z</dcterms:created>
  <dc:creator>跑不快的</dc:creator>
  <cp:lastModifiedBy>跑不快的</cp:lastModifiedBy>
  <dcterms:modified xsi:type="dcterms:W3CDTF">2022-04-07T08:49:11Z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1C5DBB26FA824357BF1024420C543305</vt:lpwstr>
  </property>
</Properties>
</file>