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B5" w:rsidRPr="004A7FB5" w:rsidRDefault="004A7FB5">
      <w:pPr>
        <w:rPr>
          <w:rFonts w:ascii="黑体" w:eastAsia="黑体" w:hAnsi="黑体"/>
        </w:rPr>
      </w:pPr>
      <w:r w:rsidRPr="004A7FB5">
        <w:rPr>
          <w:rFonts w:ascii="黑体" w:eastAsia="黑体" w:hAnsi="黑体"/>
        </w:rPr>
        <w:t>附表</w:t>
      </w:r>
    </w:p>
    <w:tbl>
      <w:tblPr>
        <w:tblW w:w="1444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80"/>
        <w:gridCol w:w="3540"/>
        <w:gridCol w:w="8937"/>
        <w:gridCol w:w="1088"/>
      </w:tblGrid>
      <w:tr w:rsidR="004A7FB5" w:rsidTr="002A39DC">
        <w:trPr>
          <w:trHeight w:val="710"/>
        </w:trPr>
        <w:tc>
          <w:tcPr>
            <w:tcW w:w="1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widowControl/>
              <w:jc w:val="center"/>
              <w:textAlignment w:val="center"/>
              <w:rPr>
                <w:rFonts w:hint="eastAsia"/>
              </w:rPr>
            </w:pPr>
            <w:bookmarkStart w:id="0" w:name="_GoBack"/>
            <w:r>
              <w:rPr>
                <w:rFonts w:ascii="Times New Roman" w:eastAsia="黑体" w:hAnsi="Times New Roman"/>
                <w:color w:val="36363D"/>
                <w:sz w:val="32"/>
                <w:szCs w:val="32"/>
              </w:rPr>
              <w:t>2023</w:t>
            </w:r>
            <w:r>
              <w:rPr>
                <w:rFonts w:ascii="Times New Roman" w:eastAsia="黑体" w:hAnsi="Times New Roman"/>
                <w:color w:val="36363D"/>
                <w:sz w:val="32"/>
                <w:szCs w:val="32"/>
              </w:rPr>
              <w:t>博士人才引进</w:t>
            </w:r>
            <w:r>
              <w:rPr>
                <w:rFonts w:ascii="Times New Roman" w:eastAsia="黑体" w:hAnsi="Times New Roman" w:hint="eastAsia"/>
                <w:color w:val="36363D"/>
                <w:sz w:val="32"/>
                <w:szCs w:val="32"/>
              </w:rPr>
              <w:t>急需</w:t>
            </w:r>
            <w:r>
              <w:rPr>
                <w:rFonts w:ascii="Times New Roman" w:eastAsia="黑体" w:hAnsi="Times New Roman"/>
                <w:color w:val="36363D"/>
                <w:sz w:val="32"/>
                <w:szCs w:val="32"/>
              </w:rPr>
              <w:t>紧缺专业汇总表</w:t>
            </w:r>
            <w:bookmarkEnd w:id="0"/>
          </w:p>
        </w:tc>
      </w:tr>
      <w:tr w:rsidR="004A7FB5" w:rsidTr="002A39DC">
        <w:trPr>
          <w:trHeight w:val="74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急需紧缺专业范围（具体以学校研究为准）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4A7FB5" w:rsidTr="002A39DC">
        <w:trPr>
          <w:trHeight w:val="1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学校国家级一流本科专业建设点相关专业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学前教育、汉语言文学、英语、生物技术、社会工作专业。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jc w:val="center"/>
              <w:rPr>
                <w:rFonts w:hint="eastAsia"/>
              </w:rPr>
            </w:pPr>
          </w:p>
        </w:tc>
      </w:tr>
      <w:tr w:rsidR="004A7FB5" w:rsidTr="002A39DC">
        <w:trPr>
          <w:trHeight w:val="16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学校师范教育协同提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质计划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相关专业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教育学原理、课程与教学论（数学）、课程与教学论（英语）、课程与教学论（语文）、课程与教学论（思政）、课程与教学论（物理、化学、生物）、高等教育学、教育领导与管理、教育课程与教学、教育心理学，音体美、计算机、数学与统计等及其相关专业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jc w:val="center"/>
              <w:rPr>
                <w:rFonts w:hint="eastAsia"/>
              </w:rPr>
            </w:pPr>
          </w:p>
        </w:tc>
      </w:tr>
      <w:tr w:rsidR="004A7FB5" w:rsidTr="002A39DC">
        <w:trPr>
          <w:trHeight w:val="16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围绕“四新”主攻“四化”服务地方发展的急需专业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widowControl/>
              <w:jc w:val="left"/>
              <w:textAlignment w:val="center"/>
              <w:rPr>
                <w:rFonts w:hint="eastAsia"/>
                <w:color w:val="36363D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围绕新型工业化、新型城镇化、农业现代化、旅游产业化、服务业创新发展、大数据、大生态、高质量教育和科技研发等重点产业领域的相关专业，有相关企业工作经历的优秀人才或团队优先。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FB5" w:rsidRDefault="004A7FB5" w:rsidP="002A39DC">
            <w:pPr>
              <w:jc w:val="center"/>
              <w:rPr>
                <w:rFonts w:hint="eastAsia"/>
              </w:rPr>
            </w:pPr>
          </w:p>
        </w:tc>
      </w:tr>
    </w:tbl>
    <w:p w:rsidR="002F440C" w:rsidRPr="004A7FB5" w:rsidRDefault="002F440C"/>
    <w:sectPr w:rsidR="002F440C" w:rsidRPr="004A7FB5" w:rsidSect="004A7F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B1" w:rsidRDefault="007E37B1" w:rsidP="004A7FB5">
      <w:r>
        <w:separator/>
      </w:r>
    </w:p>
  </w:endnote>
  <w:endnote w:type="continuationSeparator" w:id="0">
    <w:p w:rsidR="007E37B1" w:rsidRDefault="007E37B1" w:rsidP="004A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B1" w:rsidRDefault="007E37B1" w:rsidP="004A7FB5">
      <w:r>
        <w:separator/>
      </w:r>
    </w:p>
  </w:footnote>
  <w:footnote w:type="continuationSeparator" w:id="0">
    <w:p w:rsidR="007E37B1" w:rsidRDefault="007E37B1" w:rsidP="004A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E4"/>
    <w:rsid w:val="002F440C"/>
    <w:rsid w:val="004A7FB5"/>
    <w:rsid w:val="007E37B1"/>
    <w:rsid w:val="00C2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B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F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F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B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F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F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2023-05-11T08:33:00Z</dcterms:created>
  <dcterms:modified xsi:type="dcterms:W3CDTF">2023-05-11T08:33:00Z</dcterms:modified>
</cp:coreProperties>
</file>