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932"/>
        <w:gridCol w:w="709"/>
        <w:gridCol w:w="1984"/>
        <w:gridCol w:w="993"/>
        <w:gridCol w:w="850"/>
        <w:gridCol w:w="992"/>
        <w:gridCol w:w="993"/>
        <w:gridCol w:w="4536"/>
        <w:gridCol w:w="1452"/>
      </w:tblGrid>
      <w:tr w14:paraId="16D6A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357C9A11">
            <w:pPr>
              <w:widowControl/>
              <w:spacing w:line="570" w:lineRule="exact"/>
              <w:jc w:val="left"/>
              <w:textAlignment w:val="center"/>
              <w:rPr>
                <w:rFonts w:eastAsia="方正黑体_GBK"/>
                <w:color w:val="000000"/>
                <w:kern w:val="0"/>
                <w:sz w:val="28"/>
                <w:szCs w:val="36"/>
                <w:lang w:bidi="ar"/>
              </w:rPr>
            </w:pPr>
          </w:p>
        </w:tc>
        <w:tc>
          <w:tcPr>
            <w:tcW w:w="1344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D0C3A09">
            <w:pPr>
              <w:widowControl/>
              <w:spacing w:line="570" w:lineRule="exact"/>
              <w:jc w:val="left"/>
              <w:textAlignment w:val="center"/>
              <w:rPr>
                <w:rFonts w:eastAsia="方正黑体_GBK"/>
                <w:color w:val="000000"/>
                <w:kern w:val="0"/>
                <w:sz w:val="28"/>
                <w:szCs w:val="36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36"/>
                <w:lang w:bidi="ar"/>
              </w:rPr>
              <w:t>附件1</w:t>
            </w:r>
          </w:p>
          <w:p w14:paraId="754DA6A2">
            <w:pPr>
              <w:widowControl/>
              <w:spacing w:line="570" w:lineRule="exact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bidi="ar"/>
              </w:rPr>
              <w:t>成都市金牛国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bidi="ar"/>
              </w:rPr>
              <w:t>投人力资源服务有限公司</w:t>
            </w:r>
          </w:p>
          <w:p w14:paraId="1F949119">
            <w:pPr>
              <w:widowControl/>
              <w:spacing w:line="570" w:lineRule="exact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  <w:lang w:bidi="ar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 w14:paraId="366D8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94F4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53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8F73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52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B528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CC560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4DB9D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172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E1311D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71A1C3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1F5027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4C5A2B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306D3C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4762E6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19A27D6C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8AF2EA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0BD806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AF80D5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14:paraId="03B7D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9AB60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国投人力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21FF2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编外</w:t>
            </w:r>
          </w:p>
          <w:p w14:paraId="3D369807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E0AA4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成都市金牛区就业服务管理局窗口岗位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BC437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04001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8C7DA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190A9">
            <w:pPr>
              <w:widowControl/>
              <w:spacing w:line="480" w:lineRule="exact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本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科及以上学历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D3184">
            <w:pPr>
              <w:widowControl/>
              <w:spacing w:line="480" w:lineRule="exact"/>
              <w:ind w:firstLine="140" w:firstLineChars="50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8CBC">
            <w:pPr>
              <w:widowControl/>
              <w:spacing w:line="480" w:lineRule="exact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遵纪守法，品行端正；性格开朗，耐心细致，抗压能力强；口齿清晰，普通话标准；熟练操作电脑，熟悉常用办公软件；具备良好的团队协作精神和服务意识，具有较好的沟通协调能力；有窗口服务相关工作经验者优先。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B749B">
            <w:pPr>
              <w:widowControl/>
              <w:spacing w:line="4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成都市金牛区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金科南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二路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77号</w:t>
            </w:r>
          </w:p>
        </w:tc>
      </w:tr>
    </w:tbl>
    <w:p w14:paraId="45BC22E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95BF3"/>
    <w:rsid w:val="679D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2024-12-26T05:57:11Z</dcterms:created>
  <dc:creator>DELL</dc:creator>
  <cp:lastModifiedBy>WPS_1701142863</cp:lastModifiedBy>
  <dcterms:modified xsi:type="dcterms:W3CDTF">2024-12-26T05:58:45Z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8AEBFC701E0C46B3A98FFA6267DB03E9_12</vt:lpwstr>
  </property>
</Properties>
</file>