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60" w:lineRule="atLeast"/>
        <w:ind w:right="0"/>
        <w:jc w:val="left"/>
      </w:pPr>
    </w:p>
    <w:p>
      <w:pPr>
        <w:keepNext w:val="0"/>
        <w:keepLines w:val="0"/>
        <w:widowControl/>
        <w:suppressLineNumbers w:val="0"/>
        <w:spacing w:before="0" w:beforeAutospacing="1" w:after="0" w:afterAutospacing="1" w:line="560" w:lineRule="atLeast"/>
        <w:ind w:left="0" w:right="0" w:firstLine="640"/>
        <w:jc w:val="left"/>
      </w:pPr>
      <w:r>
        <w:rPr>
          <w:rFonts w:hint="eastAsia" w:ascii="宋体" w:hAnsi="宋体" w:eastAsia="宋体" w:cs="宋体"/>
          <w:i w:val="0"/>
          <w:iCs w:val="0"/>
          <w:caps w:val="0"/>
          <w:color w:val="000000"/>
          <w:spacing w:val="0"/>
          <w:kern w:val="0"/>
          <w:sz w:val="24"/>
          <w:szCs w:val="24"/>
          <w:shd w:val="clear" w:fill="FFFFFF"/>
          <w:lang w:val="en-US" w:eastAsia="zh-CN" w:bidi="ar"/>
          <w14:ligatures w14:val="standardContextual"/>
        </w:rPr>
        <w:t>附件2</w:t>
      </w:r>
    </w:p>
    <w:p>
      <w:pPr>
        <w:keepNext w:val="0"/>
        <w:keepLines w:val="0"/>
        <w:widowControl/>
        <w:suppressLineNumbers w:val="0"/>
        <w:shd w:val="clear" w:fill="FFFFFF"/>
        <w:spacing w:before="0" w:beforeAutospacing="1" w:after="0" w:afterAutospacing="1" w:line="500" w:lineRule="atLeast"/>
        <w:ind w:left="0" w:right="0" w:firstLine="0"/>
        <w:jc w:val="center"/>
        <w:rPr>
          <w:rFonts w:ascii="Helvetica" w:hAnsi="Helvetica" w:eastAsia="Helvetica" w:cs="Helvetica"/>
          <w:i w:val="0"/>
          <w:iCs w:val="0"/>
          <w:caps w:val="0"/>
          <w:color w:val="000000"/>
          <w:spacing w:val="0"/>
          <w:sz w:val="27"/>
          <w:szCs w:val="27"/>
        </w:rPr>
      </w:pPr>
      <w:bookmarkStart w:id="0" w:name="_GoBack"/>
      <w:r>
        <w:rPr>
          <w:rStyle w:val="7"/>
          <w:rFonts w:hint="eastAsia" w:ascii="宋体" w:hAnsi="宋体" w:eastAsia="宋体" w:cs="宋体"/>
          <w:b/>
          <w:bCs/>
          <w:i w:val="0"/>
          <w:iCs w:val="0"/>
          <w:caps w:val="0"/>
          <w:color w:val="000000"/>
          <w:spacing w:val="0"/>
          <w:kern w:val="0"/>
          <w:sz w:val="26"/>
          <w:szCs w:val="26"/>
          <w:shd w:val="clear" w:fill="FFFFFF"/>
          <w:lang w:val="en-US" w:eastAsia="zh-CN" w:bidi="ar"/>
          <w14:ligatures w14:val="standardContextual"/>
        </w:rPr>
        <w:t>2024年度长宁县机关事业单位公开考调工作人员总成绩及进入体检人员名单（阴影部分）</w:t>
      </w:r>
    </w:p>
    <w:bookmarkEnd w:id="0"/>
    <w:tbl>
      <w:tblPr>
        <w:tblW w:w="1359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10"/>
        <w:gridCol w:w="5442"/>
        <w:gridCol w:w="974"/>
        <w:gridCol w:w="1065"/>
        <w:gridCol w:w="1327"/>
        <w:gridCol w:w="1003"/>
        <w:gridCol w:w="1003"/>
        <w:gridCol w:w="1250"/>
        <w:gridCol w:w="510"/>
        <w:gridCol w:w="51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8"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报考单位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笔试成绩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面试成绩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考试总成绩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中共长宁县委社会工作部</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20240904</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2024090402</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74</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77.6</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75.8</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2024090403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3</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2024090401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69.8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67.9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4</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长宁县人力资源和社会保障局</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2024090501</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71</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79.3</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75.15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5</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2024090503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69.8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73.4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0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长宁县社会保险事务中心（一）</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20240908</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2024090801</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87.5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80.4</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83.95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长宁县目标绩效考评中心</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2024091417</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81.5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77.8</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79.65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8</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2024091409</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80.5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77.4</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78.95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9</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78.5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75.2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76.85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10</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77.6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75.3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11</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长宁县目标绩效考评中心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74.05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12</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2024091410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73.5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13</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长宁县国有资产和金融服务中心（二）</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20240916</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2024091602</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77.5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76.8</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77.15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14</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2024091605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67.5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69.8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15</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2024091604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9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长宁县烈士纪念设施保护中心</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20240920</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2024092003</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89.5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72</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80.75</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13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17</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长宁县水利工程事务中心（长宁县地方电力服务站）</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20240922</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2024092204</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78</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72.8</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75.4</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C000"/>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46"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18</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工作人员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2024092201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68.5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69.4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68.95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7"/>
                <w:rFonts w:hint="eastAsia" w:ascii="宋体" w:hAnsi="宋体" w:eastAsia="宋体" w:cs="宋体"/>
                <w:b/>
                <w:bCs/>
                <w:i w:val="0"/>
                <w:iCs w:val="0"/>
                <w:caps w:val="0"/>
                <w:color w:val="000000"/>
                <w:spacing w:val="0"/>
                <w:kern w:val="0"/>
                <w:sz w:val="26"/>
                <w:szCs w:val="26"/>
                <w:lang w:val="en-US" w:eastAsia="zh-CN" w:bidi="ar"/>
                <w14:ligatures w14:val="standardContextual"/>
              </w:rPr>
              <w:t> </w:t>
            </w:r>
          </w:p>
        </w:tc>
      </w:tr>
    </w:tbl>
    <w:p>
      <w:pPr>
        <w:keepNext w:val="0"/>
        <w:keepLines w:val="0"/>
        <w:widowControl/>
        <w:suppressLineNumbers w:val="0"/>
        <w:shd w:val="clear" w:fill="FFFFFF"/>
        <w:spacing w:before="0" w:beforeAutospacing="1" w:after="0" w:afterAutospacing="1" w:line="40" w:lineRule="atLeast"/>
        <w:ind w:left="0" w:right="0" w:firstLine="0"/>
        <w:jc w:val="left"/>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12FF3FEE"/>
    <w:rsid w:val="0DD82112"/>
    <w:rsid w:val="0FA573D4"/>
    <w:rsid w:val="10221D47"/>
    <w:rsid w:val="12FF3FEE"/>
    <w:rsid w:val="13F638CF"/>
    <w:rsid w:val="1A967C6D"/>
    <w:rsid w:val="1E0E5DB0"/>
    <w:rsid w:val="228923B7"/>
    <w:rsid w:val="249C0874"/>
    <w:rsid w:val="25990A7A"/>
    <w:rsid w:val="259F0A41"/>
    <w:rsid w:val="28416758"/>
    <w:rsid w:val="33D71E05"/>
    <w:rsid w:val="34806A13"/>
    <w:rsid w:val="3E292FCF"/>
    <w:rsid w:val="3FC41FE1"/>
    <w:rsid w:val="43095661"/>
    <w:rsid w:val="43B63024"/>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793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2024-11-26T05:31:00Z</dcterms:created>
  <dc:creator>Administrator</dc:creator>
  <cp:lastModifiedBy>Administrator</cp:lastModifiedBy>
  <dcterms:modified xsi:type="dcterms:W3CDTF">2024-11-26T06:12:16Z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916623FE4D9B4F3E956C8BAD35A537D3_13</vt:lpwstr>
  </property>
</Properties>
</file>