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bidi w:val="0"/>
        <w:snapToGrid/>
        <w:spacing w:line="576" w:lineRule="exact"/>
        <w:jc w:val="left"/>
        <w:textAlignment w:val="auto"/>
        <w:rPr>
          <w:rFonts w:ascii="黑体" w:hAnsi="黑体" w:eastAsia="黑体" w:cs="黑体"/>
          <w:position w:val="0"/>
          <w:sz w:val="32"/>
          <w:szCs w:val="32"/>
          <w:vertAlign w:val="baseline"/>
          <w:lang w:eastAsia="zh-CN"/>
        </w:rPr>
      </w:pPr>
      <w:r>
        <w:rPr>
          <w:rFonts w:ascii="黑体" w:hAnsi="黑体" w:eastAsia="黑体" w:cs="黑体"/>
          <w:position w:val="0"/>
          <w:sz w:val="32"/>
          <w:szCs w:val="32"/>
          <w:vertAlign w:val="baseline"/>
          <w:lang w:eastAsia="zh-CN"/>
        </w:rPr>
        <w:t>附件</w:t>
      </w:r>
      <w:r>
        <w:rPr>
          <w:rFonts w:ascii="黑体" w:hAnsi="黑体" w:eastAsia="黑体" w:cs="黑体"/>
          <w:position w:val="0"/>
          <w:sz w:val="32"/>
          <w:szCs w:val="32"/>
          <w:vertAlign w:val="baseli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576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四川省绵阳市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年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乡村文艺人才引进专项计划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576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专业能力展示要求一览表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576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tbl>
      <w:tblPr>
        <w:tblStyle w:val="3"/>
        <w:tblW w:w="150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7583"/>
        <w:gridCol w:w="5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  <w:t>岗位类别</w:t>
            </w:r>
          </w:p>
        </w:tc>
        <w:tc>
          <w:tcPr>
            <w:tcW w:w="1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  <w:t>专业能力展示要求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  <w:t>专业展示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  <w:t>才艺展示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音乐类专干岗位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请现场个人演唱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演奏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一首能代表自己最高演唱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演奏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水平的歌曲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乐曲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），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唱法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乐器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歌曲（乐曲）如需伴奏，采用现场播放伴奏带（mp3音频）方式。U盘伴奏考生自带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5分钟以内。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考生自行选择除个人演唱（演奏）外的合唱指挥、主持、诗歌朗诵、戏剧表演、舞蹈中任意一项才艺进行现场展示。服装、道具、伴奏音乐、乐器（除钢琴外）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、合唱总谱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自带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控制在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3分钟以内。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舞蹈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专业基本功软开度技巧组合：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要求技巧展示必须包括软开度、跳、转、翻等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重点考察考生的舞蹈基本功、对身体协调能力的掌控和体态等。U盘伴奏考生自带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自选舞蹈剧目表演：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可自行选择中国古典舞、民族民间舞、现代舞、当代舞剧目表演。重点考察考生剧目作品难度和完整性、舞感、乐感、情感、动作熟练度、表演能力、肢体语言表现力、对作品风格和节奏的把控能力。U盘伴奏考生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5分钟以内。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考生自行选择除舞蹈以外的声乐、器乐、主持、诗歌朗诵、戏剧表演中任意一项才艺进行现场展示。服装、道具、伴奏音乐、乐器（除钢琴外）自带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分钟以内。</w:t>
            </w:r>
          </w:p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文学戏剧类专干岗位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表演类专业：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基本功测试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台词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）：</w:t>
            </w: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考生脱稿朗诵自备稿件（寓言、散文、故事等）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分钟以内。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自选剧目片段表演或播音主持展示：自行选择中外戏剧剧目片段进行表演，或自行选择新闻稿件播读或模拟主持自备节目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控制在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5分钟以内。</w:t>
            </w:r>
          </w:p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文学创作类专业：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现场完成一篇命题写作，题材不限（可为散文、诗歌、脚本等形式）。</w:t>
            </w:r>
          </w:p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二选一即可。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自行选择除本专业以外的声乐、器乐、舞蹈、戏剧表演（播音主持、广播电视编导专业可选）、播音主持（表演、戏剧学、电影学、戏剧影视文学、戏剧影视导演专业可选）中任选一项才艺进行现场展示。服装、道具、伴奏音乐、乐器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  <w:t>视觉艺术类专干岗位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美术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类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（二选一）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素描静物默写、色彩静物默写或场景速写</w:t>
            </w:r>
            <w:r>
              <w:rPr>
                <w:rFonts w:hint="eastAsia"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任意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一幅，考生需自带8开素描纸或水粉纸、铅笔（炭笔、木炭条、碳棒均可）、水粉笔、画板或画夹及相关绘画用具。2</w:t>
            </w:r>
            <w:r>
              <w:rPr>
                <w:rFonts w:hint="eastAsia"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国画创作，题材可为人物、山水、花鸟，尺寸为6尺宣纸对开或6尺斗方，考生自带宣纸、毛笔、国画颜料、碟子、笔洗等，考场提供毛毡。</w:t>
            </w:r>
          </w:p>
          <w:p>
            <w:pPr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书法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类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专业：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以一首七言古诗为内容创作一幅书法作品，内容考场提供，字体不限，尺寸为6尺宣纸对开或全开。考生自带宣纸和毛笔，考场提供墨汁、墨盘及毛毡等。</w:t>
            </w:r>
          </w:p>
          <w:p>
            <w:pPr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positio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positio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专业：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需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自备相机</w:t>
            </w:r>
            <w:r>
              <w:rPr>
                <w:rFonts w:hint="eastAsia"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，参加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现场拍摄。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考生自行选择除本专业以外的声乐、器乐、舞蹈、戏剧表演、播音主持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等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中任选一项才艺进行现场展示。服装、道具、伴奏音乐、乐器自带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分钟以内。</w:t>
            </w:r>
          </w:p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  <w:t>数字、营销类专干岗位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eastAsia="zh-CN"/>
              </w:rPr>
              <w:t>需根据现场提供的素材进行音视频剪辑、海报设计、微信公众号制作等专业能力展示，无需自带电脑。（现场电脑为</w: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t>windows系统，预装Adobe系列软件</w: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考生自行选择除本专业以外的声乐、器乐、舞蹈、戏剧表演、播音主持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等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中任选一项才艺进行现场展示。服装、道具、伴奏音乐、乐器自带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分钟以内。</w:t>
            </w:r>
          </w:p>
        </w:tc>
      </w:tr>
    </w:tbl>
    <w:p>
      <w:pPr>
        <w:keepNext w:val="0"/>
        <w:keepLines w:val="0"/>
        <w:pageBreakBefore w:val="0"/>
        <w:kinsoku/>
        <w:overflowPunct/>
        <w:bidi w:val="0"/>
        <w:snapToGrid/>
        <w:spacing w:line="400" w:lineRule="exact"/>
        <w:jc w:val="both"/>
        <w:textAlignment w:val="auto"/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0" w:footer="0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compat>
    <w:noLeading/>
    <w:balanceSingleByteDoubleByteWidth/>
    <w:ulTrailSpace/>
    <w:doNotExpandShiftReturn/>
    <w:useFELayout/>
    <w:compatSetting w:name="compatibilityMode" w:uri="http://schemas.microsoft.com/office/word" w:val="14"/>
  </w:compat>
  <w:rsids>
    <w:rsidRoot w:val="00000000"/>
    <w:rsid w:val="023375D5"/>
    <w:rsid w:val="03263B1E"/>
    <w:rsid w:val="12E4749C"/>
    <w:rsid w:val="25746EFC"/>
    <w:rsid w:val="3AC967DF"/>
    <w:rsid w:val="40D948A1"/>
    <w:rsid w:val="4A3F563E"/>
    <w:rsid w:val="571675AB"/>
    <w:rsid w:val="60F15018"/>
    <w:rsid w:val="745C30A8"/>
    <w:rsid w:val="765A0B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1163</Words>
  <Characters>1169</Characters>
  <Lines>0</Lines>
  <Paragraphs>38</Paragraphs>
  <ScaleCrop>false</ScaleCrop>
  <LinksUpToDate>false</LinksUpToDate>
  <CharactersWithSpaces>1170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2022-05-10T21:16:00Z</dcterms:created>
  <dc:creator>apple</dc:creator>
  <cp:lastModifiedBy>庞倩怡</cp:lastModifiedBy>
  <cp:lastPrinted>2022-05-31T08:23:00Z</cp:lastPrinted>
  <dcterms:modified xsi:type="dcterms:W3CDTF">2023-04-05T10:32:52Z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7d288ba1549f46b4a3064c3cda1c9de8</vt:lpwstr>
  </property>
</Properties>
</file>