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4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bdr w:val="none" w:color="auto" w:sz="0" w:space="0"/>
        </w:rPr>
        <w:t>青羊区卫健系统2024年公招人员考察结果（第一批）</w:t>
      </w:r>
    </w:p>
    <w:bookmarkEnd w:id="0"/>
    <w:tbl>
      <w:tblPr>
        <w:tblW w:w="0" w:type="auto"/>
        <w:tblInd w:w="0" w:type="dxa"/>
        <w:tblBorders>
          <w:top w:val="single" w:color="000000" w:sz="6" w:space="0"/>
          <w:left w:val="none" w:color="auto" w:sz="0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02"/>
        <w:gridCol w:w="1102"/>
        <w:gridCol w:w="2139"/>
        <w:gridCol w:w="4197"/>
        <w:gridCol w:w="2139"/>
        <w:gridCol w:w="2139"/>
      </w:tblGrid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出生日期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3434"/>
                <w:sz w:val="18"/>
                <w:szCs w:val="18"/>
                <w:bdr w:val="none" w:color="auto" w:sz="0" w:space="0"/>
              </w:rPr>
              <w:t>考察结果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文文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1995.02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成都儿童专科医院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儿外科医师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李慧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1993.11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成都儿童专科医院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儿内科医师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蒲高培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1995.11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成都市青羊区新华少城社区卫生服务中心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口腔医师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杨盼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1996.10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成都市青羊区新华少城社区卫生服务中心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放射医师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刘貂倩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1994.05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成都市青羊区新华少城社区卫生服务中心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公共卫生医师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方静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1992.04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精神科医师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庄万丹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1989.09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临床康复医师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李洁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1991.02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公共卫生医师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李路秀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1995.01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全科医师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雷雪玲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1995.08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全科医师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李欣雨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1997.03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全科医师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薛莲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1983.01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针灸推拿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副主任医师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徐兵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1980.10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中医骨伤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副主任医师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彭勇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1986.12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中西医结合外科副主任医师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廖萌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1994.05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放射主治医师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吴丛姗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1993.12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中（西）医内科主治医师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柴录娟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1991.05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中（西）医内科医师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余畅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1992.03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成都第一骨科医院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骨外科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主治医师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林虹旭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1997.03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成都市青羊区苏坡社区卫生服务中心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中西医临床医师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刘诗彤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1999.08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成都市青羊区苏坡社区卫生服务中心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检验师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杨静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1993.10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成都市青羊区苏坡社区卫生服务中心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主管护师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赵蔚莱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1989.07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成都市青羊区苏坡社区卫生服务中心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放射医师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文帅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1986.08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成都市青羊区中医医院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放射主治医师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李涵闰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1997.02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成都市青羊区中医医院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放射技师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任婕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1997.11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成都市青羊区中医医院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西药师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武国印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1985.05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成都市青羊区中医医院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中医骨伤副主任医师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李勤</w:t>
            </w:r>
          </w:p>
        </w:tc>
        <w:tc>
          <w:tcPr>
            <w:tcW w:w="110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1987.09</w:t>
            </w:r>
          </w:p>
        </w:tc>
        <w:tc>
          <w:tcPr>
            <w:tcW w:w="419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成都市青羊区中医医院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color w:val="343434"/>
                <w:sz w:val="28"/>
                <w:szCs w:val="28"/>
                <w:bdr w:val="none" w:color="auto" w:sz="0" w:space="0"/>
              </w:rPr>
              <w:t>针灸推拿副主任医师</w:t>
            </w:r>
          </w:p>
        </w:tc>
        <w:tc>
          <w:tcPr>
            <w:tcW w:w="213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43434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BA568B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4144</Words>
  <Characters>4478</Characters>
  <Lines>0</Lines>
  <Paragraphs>0</Paragraphs>
  <TotalTime>1186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9D264E7CE1F3483DB0EAD6F7A2BD8780_11</vt:lpwstr>
  </property>
</Properties>
</file>