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CE" w:rsidRDefault="00BA50CE" w:rsidP="00BA50CE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2023</w:t>
      </w:r>
      <w:r>
        <w:rPr>
          <w:rFonts w:eastAsia="方正小标宋简体"/>
          <w:sz w:val="36"/>
          <w:szCs w:val="36"/>
        </w:rPr>
        <w:t>年度成都市经济和信息化局所属</w:t>
      </w:r>
      <w:r>
        <w:rPr>
          <w:rFonts w:eastAsia="方正小标宋简体"/>
          <w:sz w:val="36"/>
          <w:szCs w:val="36"/>
        </w:rPr>
        <w:t>4</w:t>
      </w:r>
      <w:r>
        <w:rPr>
          <w:rFonts w:eastAsia="方正小标宋简体"/>
          <w:sz w:val="36"/>
          <w:szCs w:val="36"/>
        </w:rPr>
        <w:t>家事业单位公开招聘工作人员拟聘人员名单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1139"/>
        <w:gridCol w:w="1126"/>
        <w:gridCol w:w="872"/>
        <w:gridCol w:w="504"/>
        <w:gridCol w:w="1054"/>
        <w:gridCol w:w="1326"/>
        <w:gridCol w:w="2118"/>
        <w:gridCol w:w="967"/>
        <w:gridCol w:w="1139"/>
        <w:gridCol w:w="1137"/>
        <w:gridCol w:w="1281"/>
        <w:gridCol w:w="428"/>
        <w:gridCol w:w="711"/>
        <w:gridCol w:w="747"/>
      </w:tblGrid>
      <w:tr w:rsidR="00BA50CE" w:rsidTr="00CA03CF">
        <w:trPr>
          <w:trHeight w:hRule="exact" w:val="1070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招聘单位</w:t>
            </w:r>
          </w:p>
        </w:tc>
        <w:tc>
          <w:tcPr>
            <w:tcW w:w="1126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拟聘岗位</w:t>
            </w: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学历学位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毕业院校</w:t>
            </w:r>
          </w:p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及专业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职称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笔试成绩</w:t>
            </w: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/>
                <w:szCs w:val="21"/>
              </w:rPr>
              <w:t>百分制</w:t>
            </w:r>
            <w:r>
              <w:rPr>
                <w:rFonts w:eastAsia="黑体"/>
                <w:szCs w:val="21"/>
              </w:rPr>
              <w:t>)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面试成绩</w:t>
            </w: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/>
                <w:szCs w:val="21"/>
              </w:rPr>
              <w:t>百分制</w:t>
            </w:r>
            <w:r>
              <w:rPr>
                <w:rFonts w:eastAsia="黑体"/>
                <w:szCs w:val="21"/>
              </w:rPr>
              <w:t>)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考试总成绩</w:t>
            </w: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/>
                <w:szCs w:val="21"/>
              </w:rPr>
              <w:t>百分制</w:t>
            </w:r>
            <w:r>
              <w:rPr>
                <w:rFonts w:eastAsia="黑体"/>
                <w:szCs w:val="21"/>
              </w:rPr>
              <w:t>)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名次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体检结论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考核结论</w:t>
            </w:r>
          </w:p>
        </w:tc>
      </w:tr>
      <w:tr w:rsidR="00BA50CE" w:rsidTr="00CA03CF">
        <w:trPr>
          <w:trHeight w:hRule="exact" w:val="1070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</w:p>
        </w:tc>
        <w:tc>
          <w:tcPr>
            <w:tcW w:w="1139" w:type="dxa"/>
            <w:vMerge w:val="restart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成都市无线电监测站</w:t>
            </w:r>
          </w:p>
        </w:tc>
        <w:tc>
          <w:tcPr>
            <w:tcW w:w="11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会计</w:t>
            </w:r>
            <w:r>
              <w:rPr>
                <w:rFonts w:eastAsia="楷体_GB2312"/>
                <w:szCs w:val="21"/>
              </w:rPr>
              <w:t>1301001</w:t>
            </w: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proofErr w:type="gramStart"/>
            <w:r>
              <w:rPr>
                <w:rFonts w:eastAsia="楷体_GB2312"/>
                <w:szCs w:val="21"/>
              </w:rPr>
              <w:t>李星颖</w:t>
            </w:r>
            <w:proofErr w:type="gramEnd"/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女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1994.08 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管理学学士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widowControl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石家庄铁道大学</w:t>
            </w:r>
          </w:p>
          <w:p w:rsidR="00BA50CE" w:rsidRDefault="00BA50CE" w:rsidP="00CA03CF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财务管理专业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会计师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（中级）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54.65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85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72.86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380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2</w:t>
            </w:r>
          </w:p>
        </w:tc>
        <w:tc>
          <w:tcPr>
            <w:tcW w:w="1139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无线电监测助理工程师</w:t>
            </w:r>
            <w:r>
              <w:rPr>
                <w:rFonts w:eastAsia="楷体_GB2312"/>
                <w:szCs w:val="21"/>
              </w:rPr>
              <w:t>1301002</w:t>
            </w: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谭秋</w:t>
            </w:r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男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1995.05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工学学士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成都理工大学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信息工程专业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/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65.35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83.33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76.14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081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3</w:t>
            </w:r>
          </w:p>
        </w:tc>
        <w:tc>
          <w:tcPr>
            <w:tcW w:w="1139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马成睿</w:t>
            </w:r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女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1996.12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工学学士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山东大学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电子信息工程专业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/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60.45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81.67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73.18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081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4</w:t>
            </w:r>
          </w:p>
        </w:tc>
        <w:tc>
          <w:tcPr>
            <w:tcW w:w="1139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朱</w:t>
            </w:r>
            <w:proofErr w:type="gramStart"/>
            <w:r>
              <w:rPr>
                <w:rFonts w:eastAsia="楷体_GB2312"/>
                <w:szCs w:val="21"/>
              </w:rPr>
              <w:t>浩</w:t>
            </w:r>
            <w:proofErr w:type="gramEnd"/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男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1995.08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工学学士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重庆邮电大学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信息工程专业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/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58.95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82.67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73.18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081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5</w:t>
            </w:r>
          </w:p>
        </w:tc>
        <w:tc>
          <w:tcPr>
            <w:tcW w:w="1139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刘润权</w:t>
            </w:r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男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1995.09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工学学士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浙江理工大学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电子信息工程专业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/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63.3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79.67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73.12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476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6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成都市工业经济和信息化研究院</w:t>
            </w:r>
          </w:p>
        </w:tc>
        <w:tc>
          <w:tcPr>
            <w:tcW w:w="11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园区研究岗</w:t>
            </w:r>
            <w:r>
              <w:rPr>
                <w:rFonts w:eastAsia="楷体_GB2312"/>
                <w:szCs w:val="21"/>
              </w:rPr>
              <w:t>1301003</w:t>
            </w: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贺千耘</w:t>
            </w:r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女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1993.02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研究生</w:t>
            </w:r>
            <w:r>
              <w:rPr>
                <w:rFonts w:eastAsia="楷体_GB2312"/>
                <w:szCs w:val="21"/>
              </w:rPr>
              <w:t xml:space="preserve">         </w:t>
            </w:r>
            <w:r>
              <w:rPr>
                <w:rFonts w:eastAsia="楷体_GB2312"/>
                <w:szCs w:val="21"/>
              </w:rPr>
              <w:t>农业推广硕士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西南民族大学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农村与区域发展专业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/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45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86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69.60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081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lastRenderedPageBreak/>
              <w:t>7</w:t>
            </w:r>
          </w:p>
        </w:tc>
        <w:tc>
          <w:tcPr>
            <w:tcW w:w="1139" w:type="dxa"/>
            <w:vMerge w:val="restart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成都市中小企业服务中心（成都市工业合作联社）</w:t>
            </w:r>
          </w:p>
        </w:tc>
        <w:tc>
          <w:tcPr>
            <w:tcW w:w="1126" w:type="dxa"/>
            <w:vMerge w:val="restart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服务平台管理</w:t>
            </w:r>
            <w:r>
              <w:rPr>
                <w:rFonts w:eastAsia="楷体_GB2312"/>
                <w:szCs w:val="21"/>
              </w:rPr>
              <w:t>1301004</w:t>
            </w: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/>
                <w:szCs w:val="21"/>
              </w:rPr>
              <w:t>鲁凤竹</w:t>
            </w:r>
            <w:proofErr w:type="gramEnd"/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女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1990.07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研究生</w:t>
            </w:r>
            <w:r>
              <w:rPr>
                <w:rFonts w:eastAsia="楷体_GB2312"/>
                <w:szCs w:val="21"/>
              </w:rPr>
              <w:t xml:space="preserve">         </w:t>
            </w:r>
            <w:r>
              <w:rPr>
                <w:rFonts w:eastAsia="楷体_GB2312"/>
                <w:szCs w:val="21"/>
              </w:rPr>
              <w:t>哲学硕士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成都理工大学</w:t>
            </w:r>
            <w:r>
              <w:rPr>
                <w:rFonts w:eastAsia="楷体_GB2312"/>
                <w:szCs w:val="21"/>
              </w:rPr>
              <w:t xml:space="preserve">             </w:t>
            </w:r>
            <w:r>
              <w:rPr>
                <w:rFonts w:eastAsia="楷体_GB2312"/>
                <w:szCs w:val="21"/>
              </w:rPr>
              <w:t>科学技术哲学专业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中级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经济师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60.15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82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73.26 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081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</w:t>
            </w:r>
          </w:p>
        </w:tc>
        <w:tc>
          <w:tcPr>
            <w:tcW w:w="1139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潘晓凤</w:t>
            </w:r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女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1994.11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管理学学士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成都工业学院</w:t>
            </w:r>
            <w:r>
              <w:rPr>
                <w:rFonts w:eastAsia="楷体_GB2312"/>
                <w:szCs w:val="21"/>
              </w:rPr>
              <w:t xml:space="preserve">             </w:t>
            </w:r>
            <w:r>
              <w:rPr>
                <w:rFonts w:eastAsia="楷体_GB2312"/>
                <w:szCs w:val="21"/>
              </w:rPr>
              <w:t>国际商务专业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/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54.3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85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72.72 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081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9</w:t>
            </w:r>
          </w:p>
        </w:tc>
        <w:tc>
          <w:tcPr>
            <w:tcW w:w="1139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/>
                <w:szCs w:val="21"/>
              </w:rPr>
              <w:t>杨佳</w:t>
            </w:r>
            <w:proofErr w:type="gramEnd"/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女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1987.11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研究生</w:t>
            </w:r>
            <w:r>
              <w:rPr>
                <w:rFonts w:eastAsia="楷体_GB2312"/>
                <w:szCs w:val="21"/>
              </w:rPr>
              <w:t xml:space="preserve">             </w:t>
            </w:r>
            <w:r>
              <w:rPr>
                <w:rFonts w:eastAsia="楷体_GB2312"/>
                <w:szCs w:val="21"/>
              </w:rPr>
              <w:t>工学硕士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西南大学</w:t>
            </w:r>
            <w:r>
              <w:rPr>
                <w:rFonts w:eastAsia="楷体_GB2312"/>
                <w:szCs w:val="21"/>
              </w:rPr>
              <w:t xml:space="preserve">                    </w:t>
            </w:r>
            <w:r>
              <w:rPr>
                <w:rFonts w:eastAsia="楷体_GB2312"/>
                <w:szCs w:val="21"/>
              </w:rPr>
              <w:t>农产品加工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及贮藏工程专业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知识产权师（中级）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55.45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81.67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71.18 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3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081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10</w:t>
            </w:r>
          </w:p>
        </w:tc>
        <w:tc>
          <w:tcPr>
            <w:tcW w:w="1139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/>
                <w:szCs w:val="21"/>
              </w:rPr>
              <w:t>赖双艳</w:t>
            </w:r>
            <w:proofErr w:type="gramEnd"/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女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1989.11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理学学士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吉林大学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生物工程专业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中级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经济师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53.1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82.33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70.64 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4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090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11</w:t>
            </w:r>
          </w:p>
        </w:tc>
        <w:tc>
          <w:tcPr>
            <w:tcW w:w="1139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/>
                <w:szCs w:val="21"/>
              </w:rPr>
              <w:t>宋雨</w:t>
            </w:r>
            <w:proofErr w:type="gramEnd"/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女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1989.03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管理学学士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重庆科技学院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会计学专业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/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50.1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82.67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69.64 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5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540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12</w:t>
            </w:r>
          </w:p>
        </w:tc>
        <w:tc>
          <w:tcPr>
            <w:tcW w:w="1139" w:type="dxa"/>
            <w:vMerge w:val="restart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成都市工业互联网发展中心</w:t>
            </w:r>
          </w:p>
        </w:tc>
        <w:tc>
          <w:tcPr>
            <w:tcW w:w="11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地理信息安全工程师</w:t>
            </w:r>
            <w:r>
              <w:rPr>
                <w:rFonts w:eastAsia="楷体_GB2312"/>
                <w:szCs w:val="21"/>
              </w:rPr>
              <w:t>1301006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唐明祥</w:t>
            </w:r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男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1990.08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理学学士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成都理工大学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地理信息系统专业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/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44.15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82.33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67.06 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  <w:tr w:rsidR="00BA50CE" w:rsidTr="00CA03CF">
        <w:trPr>
          <w:trHeight w:hRule="exact" w:val="1090"/>
          <w:jc w:val="center"/>
        </w:trPr>
        <w:tc>
          <w:tcPr>
            <w:tcW w:w="8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13</w:t>
            </w:r>
          </w:p>
        </w:tc>
        <w:tc>
          <w:tcPr>
            <w:tcW w:w="1139" w:type="dxa"/>
            <w:vMerge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项目管理师</w:t>
            </w:r>
            <w:r>
              <w:rPr>
                <w:rFonts w:eastAsia="楷体_GB2312"/>
                <w:szCs w:val="21"/>
              </w:rPr>
              <w:t>1301007</w:t>
            </w:r>
          </w:p>
        </w:tc>
        <w:tc>
          <w:tcPr>
            <w:tcW w:w="872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鲍新杰</w:t>
            </w:r>
          </w:p>
        </w:tc>
        <w:tc>
          <w:tcPr>
            <w:tcW w:w="50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男</w:t>
            </w:r>
          </w:p>
        </w:tc>
        <w:tc>
          <w:tcPr>
            <w:tcW w:w="1054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1994.08</w:t>
            </w:r>
          </w:p>
        </w:tc>
        <w:tc>
          <w:tcPr>
            <w:tcW w:w="1326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本科</w:t>
            </w:r>
            <w:r>
              <w:rPr>
                <w:rFonts w:eastAsia="楷体_GB2312"/>
                <w:szCs w:val="21"/>
              </w:rPr>
              <w:t xml:space="preserve">         </w:t>
            </w:r>
            <w:r>
              <w:rPr>
                <w:rFonts w:eastAsia="楷体_GB2312"/>
                <w:szCs w:val="21"/>
              </w:rPr>
              <w:t>工学学士</w:t>
            </w:r>
          </w:p>
        </w:tc>
        <w:tc>
          <w:tcPr>
            <w:tcW w:w="211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重庆邮电大学</w:t>
            </w:r>
          </w:p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电子信息工程专业</w:t>
            </w:r>
          </w:p>
        </w:tc>
        <w:tc>
          <w:tcPr>
            <w:tcW w:w="96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工程师</w:t>
            </w:r>
          </w:p>
        </w:tc>
        <w:tc>
          <w:tcPr>
            <w:tcW w:w="1139" w:type="dxa"/>
            <w:vAlign w:val="center"/>
          </w:tcPr>
          <w:p w:rsidR="00BA50CE" w:rsidRDefault="00BA50CE" w:rsidP="00CA03CF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45.10</w:t>
            </w:r>
          </w:p>
        </w:tc>
        <w:tc>
          <w:tcPr>
            <w:tcW w:w="1137" w:type="dxa"/>
            <w:vAlign w:val="center"/>
          </w:tcPr>
          <w:p w:rsidR="00BA50CE" w:rsidRDefault="00BA50CE" w:rsidP="00CA03CF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73.67</w:t>
            </w:r>
          </w:p>
        </w:tc>
        <w:tc>
          <w:tcPr>
            <w:tcW w:w="1281" w:type="dxa"/>
            <w:vAlign w:val="center"/>
          </w:tcPr>
          <w:p w:rsidR="00BA50CE" w:rsidRDefault="00BA50CE" w:rsidP="00CA03CF">
            <w:pPr>
              <w:widowControl/>
              <w:jc w:val="center"/>
              <w:textAlignment w:val="center"/>
              <w:rPr>
                <w:rFonts w:eastAsia="楷体_GB2312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62.24 </w:t>
            </w:r>
          </w:p>
        </w:tc>
        <w:tc>
          <w:tcPr>
            <w:tcW w:w="428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  <w:tc>
          <w:tcPr>
            <w:tcW w:w="747" w:type="dxa"/>
            <w:vAlign w:val="center"/>
          </w:tcPr>
          <w:p w:rsidR="00BA50CE" w:rsidRDefault="00BA50CE" w:rsidP="00CA03CF">
            <w:pPr>
              <w:spacing w:line="3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合格</w:t>
            </w:r>
          </w:p>
        </w:tc>
      </w:tr>
    </w:tbl>
    <w:p w:rsidR="00BA50CE" w:rsidRDefault="00BA50CE" w:rsidP="00BA50CE"/>
    <w:p w:rsidR="008A6DEB" w:rsidRDefault="008A6DEB"/>
    <w:sectPr w:rsidR="008A6DEB">
      <w:pgSz w:w="16838" w:h="11906" w:orient="landscape"/>
      <w:pgMar w:top="1531" w:right="567" w:bottom="1531" w:left="56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0CE"/>
    <w:rsid w:val="008A6DEB"/>
    <w:rsid w:val="00BA50CE"/>
    <w:rsid w:val="00CB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678</Characters>
  <Application>Microsoft Office Word</Application>
  <DocSecurity>0</DocSecurity>
  <Lines>35</Lines>
  <Paragraphs>29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2023-07-25T02:37:00Z</dcterms:created>
  <dcterms:modified xsi:type="dcterms:W3CDTF">2023-07-25T02:37:00Z</dcterms:modified>
</cp:coreProperties>
</file>