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免收笔试费相关规定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具有下列情形之一者，可免收笔试费：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1.根据《国务院关于在全国建立农村最低生活保障制度的通知》（国发〔2007〕19号）、《中共四川省委、四川省人民政府关于推进城乡社会救助体系建设的意见》（川委发〔2005〕9号）和《四川省城市居民最低生活保障实施办法》（省政府令第156号）规定享受国家最低生活保障金的城镇、农村家庭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2.《中共四川省委、四川省人民政府关于印发〈四川省农村扶贫开发规划（2001-2010年）〉的通知》确定的农村绝对贫困家庭考生。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3.父母双亡、父母一方为烈士或一级伤残军人，且生活十分困难家庭的考生。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4.因疾病、意外灾难等原因，导致一时不能维持基本生活的特殊困难家庭考生。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符合上述情形1的特困考生凭县（市、区）民政部门发放的享受最低生活保障证明、特殊困难证明；符合上述情形2和4的特困考生凭乡（镇）政府、街道办事处和学校学生处出具的农村特困家庭证明、特殊困难证明；符合上述情形3的特困考生凭民政部门出具的父亲或母亲烈士证明、父亲或母亲一级伤残军人证明，当地派出所出具的父母双亡证明。报名时凭上述有效证明到报名点办理免收笔试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1DFD"/>
    <w:rsid w:val="06AF201F"/>
    <w:rsid w:val="751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1993</Words>
  <Characters>2031</Characters>
  <Lines>0</Lines>
  <Paragraphs>0</Paragraphs>
  <TotalTime>13</TotalTime>
  <ScaleCrop>false</ScaleCrop>
  <LinksUpToDate>false</LinksUpToDate>
  <CharactersWithSpaces>2077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墨染君。</cp:lastModifiedBy>
  <dcterms:modified xsi:type="dcterms:W3CDTF">2022-04-25T09:44:24Z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eyJoZGlkIjoiZTU4NjI4ZWZmMTgzOTRmZTE2MzlmMzYyNmY0M2RkYjMifQ==</vt:lpwstr>
  </property>
  <property fmtid="{D5CDD505-2E9C-101B-9397-08002B2CF9AE}" pid="4" name="ICV">
    <vt:lpwstr>F61101604A0E414688F60AF65F818C33</vt:lpwstr>
  </property>
</Properties>
</file>