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79" w:rsidRDefault="00636379" w:rsidP="00636379">
      <w:pPr>
        <w:widowControl/>
        <w:shd w:val="clear" w:color="auto" w:fill="FFFFFF"/>
        <w:spacing w:after="150" w:line="600" w:lineRule="exact"/>
        <w:jc w:val="left"/>
        <w:outlineLvl w:val="2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color w:val="000000" w:themeColor="text1"/>
          <w:kern w:val="0"/>
          <w:sz w:val="28"/>
          <w:szCs w:val="28"/>
        </w:rPr>
        <w:t>附件：</w:t>
      </w:r>
    </w:p>
    <w:p w:rsidR="00636379" w:rsidRPr="00AD49CA" w:rsidRDefault="00636379" w:rsidP="00636379">
      <w:pPr>
        <w:widowControl/>
        <w:shd w:val="clear" w:color="auto" w:fill="FFFFFF"/>
        <w:spacing w:after="150" w:line="600" w:lineRule="exact"/>
        <w:jc w:val="left"/>
        <w:outlineLvl w:val="2"/>
        <w:rPr>
          <w:rFonts w:asciiTheme="minorEastAsia" w:hAnsiTheme="minorEastAsia" w:cs="Helvetica"/>
          <w:color w:val="000000" w:themeColor="text1"/>
          <w:kern w:val="0"/>
          <w:sz w:val="28"/>
          <w:szCs w:val="28"/>
        </w:rPr>
      </w:pPr>
    </w:p>
    <w:p w:rsidR="00636379" w:rsidRDefault="00636379" w:rsidP="00636379">
      <w:pPr>
        <w:widowControl/>
        <w:shd w:val="clear" w:color="auto" w:fill="FFFFFF"/>
        <w:spacing w:after="150" w:line="600" w:lineRule="exact"/>
        <w:jc w:val="center"/>
        <w:outlineLvl w:val="2"/>
        <w:rPr>
          <w:rFonts w:ascii="方正小标宋简体" w:eastAsia="方正小标宋简体" w:hAnsi="微软雅黑" w:cs="Helvetica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微软雅黑" w:cs="Helvetica" w:hint="eastAsia"/>
          <w:color w:val="000000" w:themeColor="text1"/>
          <w:kern w:val="0"/>
          <w:sz w:val="44"/>
          <w:szCs w:val="44"/>
        </w:rPr>
        <w:t>2021年第四季度</w:t>
      </w:r>
      <w:r w:rsidRPr="007B00AF">
        <w:rPr>
          <w:rFonts w:ascii="方正小标宋简体" w:eastAsia="方正小标宋简体" w:hAnsi="微软雅黑" w:cs="Helvetica" w:hint="eastAsia"/>
          <w:color w:val="000000" w:themeColor="text1"/>
          <w:kern w:val="0"/>
          <w:sz w:val="44"/>
          <w:szCs w:val="44"/>
        </w:rPr>
        <w:t>成都市公共资源交易服务中心公开招聘事业编制工作人员</w:t>
      </w:r>
      <w:r w:rsidRPr="00843526">
        <w:rPr>
          <w:rFonts w:ascii="方正小标宋简体" w:eastAsia="方正小标宋简体" w:hAnsi="微软雅黑" w:cs="Helvetica" w:hint="eastAsia"/>
          <w:color w:val="000000" w:themeColor="text1"/>
          <w:kern w:val="0"/>
          <w:sz w:val="44"/>
          <w:szCs w:val="44"/>
        </w:rPr>
        <w:t>递补进入</w:t>
      </w:r>
      <w:r>
        <w:rPr>
          <w:rFonts w:ascii="方正小标宋简体" w:eastAsia="方正小标宋简体" w:hAnsi="微软雅黑" w:cs="Helvetica" w:hint="eastAsia"/>
          <w:color w:val="000000" w:themeColor="text1"/>
          <w:kern w:val="0"/>
          <w:sz w:val="44"/>
          <w:szCs w:val="44"/>
        </w:rPr>
        <w:t>体检</w:t>
      </w:r>
      <w:r w:rsidRPr="00843526">
        <w:rPr>
          <w:rFonts w:ascii="方正小标宋简体" w:eastAsia="方正小标宋简体" w:hAnsi="微软雅黑" w:cs="Helvetica" w:hint="eastAsia"/>
          <w:color w:val="000000" w:themeColor="text1"/>
          <w:kern w:val="0"/>
          <w:sz w:val="44"/>
          <w:szCs w:val="44"/>
        </w:rPr>
        <w:t>人员名单</w:t>
      </w:r>
    </w:p>
    <w:p w:rsidR="00636379" w:rsidRPr="007B00AF" w:rsidRDefault="00636379" w:rsidP="00636379">
      <w:pPr>
        <w:widowControl/>
        <w:shd w:val="clear" w:color="auto" w:fill="FFFFFF"/>
        <w:spacing w:after="150" w:line="600" w:lineRule="exact"/>
        <w:jc w:val="center"/>
        <w:outlineLvl w:val="2"/>
        <w:rPr>
          <w:rFonts w:ascii="方正小标宋简体" w:eastAsia="方正小标宋简体" w:hAnsi="微软雅黑" w:cs="Helvetica"/>
          <w:color w:val="000000" w:themeColor="text1"/>
          <w:kern w:val="0"/>
          <w:sz w:val="44"/>
          <w:szCs w:val="44"/>
        </w:rPr>
      </w:pPr>
    </w:p>
    <w:tbl>
      <w:tblPr>
        <w:tblStyle w:val="a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559"/>
        <w:gridCol w:w="1276"/>
        <w:gridCol w:w="1134"/>
        <w:gridCol w:w="1134"/>
        <w:gridCol w:w="1134"/>
        <w:gridCol w:w="992"/>
        <w:gridCol w:w="992"/>
        <w:gridCol w:w="992"/>
        <w:gridCol w:w="993"/>
        <w:gridCol w:w="992"/>
        <w:gridCol w:w="1134"/>
      </w:tblGrid>
      <w:tr w:rsidR="00636379" w:rsidTr="005D6468">
        <w:trPr>
          <w:trHeight w:val="471"/>
        </w:trPr>
        <w:tc>
          <w:tcPr>
            <w:tcW w:w="852" w:type="dxa"/>
            <w:vAlign w:val="center"/>
          </w:tcPr>
          <w:p w:rsidR="00636379" w:rsidRPr="000E4CEB" w:rsidRDefault="00636379" w:rsidP="005D6468">
            <w:pPr>
              <w:widowControl/>
              <w:spacing w:line="440" w:lineRule="exact"/>
              <w:jc w:val="center"/>
              <w:outlineLvl w:val="2"/>
              <w:rPr>
                <w:rFonts w:asciiTheme="minorEastAsia" w:hAnsiTheme="minorEastAsia" w:cs="Helvetica"/>
                <w:b/>
                <w:color w:val="000000" w:themeColor="text1"/>
                <w:kern w:val="0"/>
                <w:sz w:val="30"/>
                <w:szCs w:val="30"/>
              </w:rPr>
            </w:pPr>
            <w:r w:rsidRPr="000E4CEB">
              <w:rPr>
                <w:rFonts w:asciiTheme="minorEastAsia" w:hAnsiTheme="minorEastAsia" w:cs="Helvetica" w:hint="eastAsia"/>
                <w:b/>
                <w:color w:val="000000" w:themeColor="text1"/>
                <w:kern w:val="0"/>
                <w:sz w:val="30"/>
                <w:szCs w:val="30"/>
              </w:rPr>
              <w:t>姓名</w:t>
            </w:r>
          </w:p>
        </w:tc>
        <w:tc>
          <w:tcPr>
            <w:tcW w:w="1701" w:type="dxa"/>
            <w:vAlign w:val="center"/>
          </w:tcPr>
          <w:p w:rsidR="00636379" w:rsidRPr="000E4CEB" w:rsidRDefault="00636379" w:rsidP="005D6468">
            <w:pPr>
              <w:widowControl/>
              <w:spacing w:line="440" w:lineRule="exact"/>
              <w:jc w:val="center"/>
              <w:outlineLvl w:val="2"/>
              <w:rPr>
                <w:rFonts w:asciiTheme="minorEastAsia" w:hAnsiTheme="minorEastAsia" w:cs="Helvetica"/>
                <w:b/>
                <w:color w:val="000000" w:themeColor="text1"/>
                <w:kern w:val="0"/>
                <w:sz w:val="30"/>
                <w:szCs w:val="30"/>
              </w:rPr>
            </w:pPr>
            <w:r w:rsidRPr="000E4CEB">
              <w:rPr>
                <w:rFonts w:asciiTheme="minorEastAsia" w:hAnsiTheme="minorEastAsia" w:cs="Helvetica" w:hint="eastAsia"/>
                <w:b/>
                <w:color w:val="000000" w:themeColor="text1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1559" w:type="dxa"/>
            <w:vAlign w:val="center"/>
          </w:tcPr>
          <w:p w:rsidR="00636379" w:rsidRPr="000E4CEB" w:rsidRDefault="00636379" w:rsidP="005D6468">
            <w:pPr>
              <w:widowControl/>
              <w:spacing w:line="440" w:lineRule="exact"/>
              <w:jc w:val="center"/>
              <w:outlineLvl w:val="2"/>
              <w:rPr>
                <w:rFonts w:asciiTheme="minorEastAsia" w:hAnsiTheme="minorEastAsia" w:cs="Helvetica"/>
                <w:b/>
                <w:color w:val="000000" w:themeColor="text1"/>
                <w:kern w:val="0"/>
                <w:sz w:val="30"/>
                <w:szCs w:val="30"/>
              </w:rPr>
            </w:pPr>
            <w:r w:rsidRPr="000E4CEB">
              <w:rPr>
                <w:rFonts w:asciiTheme="minorEastAsia" w:hAnsiTheme="minorEastAsia" w:cs="Helvetica" w:hint="eastAsia"/>
                <w:b/>
                <w:color w:val="000000" w:themeColor="text1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276" w:type="dxa"/>
            <w:vAlign w:val="center"/>
          </w:tcPr>
          <w:p w:rsidR="00636379" w:rsidRPr="000E4CEB" w:rsidRDefault="00636379" w:rsidP="005D6468">
            <w:pPr>
              <w:widowControl/>
              <w:spacing w:line="440" w:lineRule="exact"/>
              <w:jc w:val="center"/>
              <w:outlineLvl w:val="2"/>
              <w:rPr>
                <w:rFonts w:asciiTheme="minorEastAsia" w:hAnsiTheme="minorEastAsia" w:cs="Helvetica"/>
                <w:b/>
                <w:color w:val="000000" w:themeColor="text1"/>
                <w:kern w:val="0"/>
                <w:sz w:val="30"/>
                <w:szCs w:val="30"/>
              </w:rPr>
            </w:pPr>
            <w:r w:rsidRPr="000E4CEB">
              <w:rPr>
                <w:rFonts w:asciiTheme="minorEastAsia" w:hAnsiTheme="minorEastAsia" w:cs="Helvetica" w:hint="eastAsia"/>
                <w:b/>
                <w:color w:val="000000" w:themeColor="text1"/>
                <w:kern w:val="0"/>
                <w:sz w:val="30"/>
                <w:szCs w:val="30"/>
              </w:rPr>
              <w:t>职业能力倾向测验</w:t>
            </w:r>
          </w:p>
        </w:tc>
        <w:tc>
          <w:tcPr>
            <w:tcW w:w="1134" w:type="dxa"/>
            <w:vAlign w:val="center"/>
          </w:tcPr>
          <w:p w:rsidR="00636379" w:rsidRPr="000E4CEB" w:rsidRDefault="00636379" w:rsidP="005D6468">
            <w:pPr>
              <w:widowControl/>
              <w:spacing w:line="440" w:lineRule="exact"/>
              <w:jc w:val="center"/>
              <w:outlineLvl w:val="2"/>
              <w:rPr>
                <w:rFonts w:asciiTheme="minorEastAsia" w:hAnsiTheme="minorEastAsia" w:cs="Helvetica"/>
                <w:b/>
                <w:color w:val="000000" w:themeColor="text1"/>
                <w:kern w:val="0"/>
                <w:sz w:val="30"/>
                <w:szCs w:val="30"/>
              </w:rPr>
            </w:pPr>
            <w:r w:rsidRPr="000E4CEB">
              <w:rPr>
                <w:rFonts w:asciiTheme="minorEastAsia" w:hAnsiTheme="minorEastAsia" w:cs="Helvetica" w:hint="eastAsia"/>
                <w:b/>
                <w:color w:val="000000" w:themeColor="text1"/>
                <w:kern w:val="0"/>
                <w:sz w:val="30"/>
                <w:szCs w:val="30"/>
              </w:rPr>
              <w:t>公共基础知识</w:t>
            </w:r>
          </w:p>
        </w:tc>
        <w:tc>
          <w:tcPr>
            <w:tcW w:w="1134" w:type="dxa"/>
            <w:vAlign w:val="center"/>
          </w:tcPr>
          <w:p w:rsidR="00636379" w:rsidRPr="000E4CEB" w:rsidRDefault="00636379" w:rsidP="005D6468">
            <w:pPr>
              <w:widowControl/>
              <w:spacing w:line="440" w:lineRule="exact"/>
              <w:jc w:val="center"/>
              <w:outlineLvl w:val="2"/>
              <w:rPr>
                <w:rFonts w:asciiTheme="minorEastAsia" w:hAnsiTheme="minorEastAsia" w:cs="Helvetica"/>
                <w:b/>
                <w:color w:val="000000" w:themeColor="text1"/>
                <w:kern w:val="0"/>
                <w:sz w:val="30"/>
                <w:szCs w:val="30"/>
              </w:rPr>
            </w:pPr>
            <w:r w:rsidRPr="000E4CEB">
              <w:rPr>
                <w:rFonts w:asciiTheme="minorEastAsia" w:hAnsiTheme="minorEastAsia" w:cs="Helvetica" w:hint="eastAsia"/>
                <w:b/>
                <w:color w:val="000000" w:themeColor="text1"/>
                <w:kern w:val="0"/>
                <w:sz w:val="30"/>
                <w:szCs w:val="30"/>
              </w:rPr>
              <w:t>笔试总成绩</w:t>
            </w:r>
          </w:p>
        </w:tc>
        <w:tc>
          <w:tcPr>
            <w:tcW w:w="1134" w:type="dxa"/>
            <w:vAlign w:val="center"/>
          </w:tcPr>
          <w:p w:rsidR="00636379" w:rsidRPr="000E4CEB" w:rsidRDefault="00636379" w:rsidP="005D6468">
            <w:pPr>
              <w:widowControl/>
              <w:spacing w:line="440" w:lineRule="exact"/>
              <w:jc w:val="center"/>
              <w:outlineLvl w:val="2"/>
              <w:rPr>
                <w:rFonts w:asciiTheme="minorEastAsia" w:hAnsiTheme="minorEastAsia" w:cs="Helvetica"/>
                <w:b/>
                <w:color w:val="000000" w:themeColor="text1"/>
                <w:kern w:val="0"/>
                <w:sz w:val="30"/>
                <w:szCs w:val="30"/>
              </w:rPr>
            </w:pPr>
            <w:r w:rsidRPr="000E4CEB">
              <w:rPr>
                <w:rFonts w:asciiTheme="minorEastAsia" w:hAnsiTheme="minorEastAsia" w:cs="Helvetica" w:hint="eastAsia"/>
                <w:b/>
                <w:color w:val="000000" w:themeColor="text1"/>
                <w:kern w:val="0"/>
                <w:sz w:val="30"/>
                <w:szCs w:val="30"/>
              </w:rPr>
              <w:t>笔试折合成绩</w:t>
            </w:r>
          </w:p>
        </w:tc>
        <w:tc>
          <w:tcPr>
            <w:tcW w:w="992" w:type="dxa"/>
            <w:vAlign w:val="center"/>
          </w:tcPr>
          <w:p w:rsidR="00636379" w:rsidRPr="000E4CEB" w:rsidRDefault="00636379" w:rsidP="005D6468">
            <w:pPr>
              <w:spacing w:line="440" w:lineRule="exact"/>
              <w:jc w:val="center"/>
              <w:rPr>
                <w:rFonts w:asciiTheme="minorEastAsia" w:hAnsiTheme="minorEastAsia" w:cs="Calibri"/>
                <w:b/>
                <w:bCs/>
                <w:sz w:val="30"/>
                <w:szCs w:val="30"/>
              </w:rPr>
            </w:pPr>
            <w:r w:rsidRPr="000E4CEB">
              <w:rPr>
                <w:rFonts w:asciiTheme="minorEastAsia" w:hAnsiTheme="minorEastAsia" w:cs="Calibri"/>
                <w:b/>
                <w:bCs/>
                <w:sz w:val="30"/>
                <w:szCs w:val="30"/>
              </w:rPr>
              <w:t>笔试加分</w:t>
            </w:r>
          </w:p>
        </w:tc>
        <w:tc>
          <w:tcPr>
            <w:tcW w:w="992" w:type="dxa"/>
            <w:vAlign w:val="center"/>
          </w:tcPr>
          <w:p w:rsidR="00636379" w:rsidRPr="000E4CEB" w:rsidRDefault="00636379" w:rsidP="005D6468">
            <w:pPr>
              <w:spacing w:line="440" w:lineRule="exact"/>
              <w:jc w:val="center"/>
              <w:rPr>
                <w:rFonts w:asciiTheme="minorEastAsia" w:hAnsiTheme="minorEastAsia" w:cs="Calibri"/>
                <w:b/>
                <w:bCs/>
                <w:sz w:val="30"/>
                <w:szCs w:val="30"/>
              </w:rPr>
            </w:pPr>
            <w:r w:rsidRPr="000E4CEB">
              <w:rPr>
                <w:rFonts w:asciiTheme="minorEastAsia" w:hAnsiTheme="minorEastAsia" w:cs="Calibri"/>
                <w:b/>
                <w:bCs/>
                <w:sz w:val="30"/>
                <w:szCs w:val="30"/>
              </w:rPr>
              <w:t>笔试成绩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79" w:rsidRPr="000E4CEB" w:rsidRDefault="00636379" w:rsidP="005D6468">
            <w:pPr>
              <w:widowControl/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面试成绩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79" w:rsidRPr="000E4CEB" w:rsidRDefault="00636379" w:rsidP="005D6468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总成绩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79" w:rsidRPr="000E4CEB" w:rsidRDefault="00636379" w:rsidP="005D6468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总排名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379" w:rsidRPr="000E4CEB" w:rsidRDefault="00636379" w:rsidP="005D6468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是否</w:t>
            </w:r>
            <w:r w:rsidRPr="000E4CEB">
              <w:rPr>
                <w:rFonts w:asciiTheme="minorEastAsia" w:hAnsiTheme="minorEastAsia"/>
                <w:b/>
                <w:bCs/>
                <w:sz w:val="30"/>
                <w:szCs w:val="30"/>
              </w:rPr>
              <w:t>进入</w:t>
            </w:r>
            <w:r w:rsidRPr="000E4CEB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体检</w:t>
            </w:r>
          </w:p>
        </w:tc>
      </w:tr>
      <w:tr w:rsidR="00636379" w:rsidTr="005D6468">
        <w:trPr>
          <w:trHeight w:val="1804"/>
        </w:trPr>
        <w:tc>
          <w:tcPr>
            <w:tcW w:w="852" w:type="dxa"/>
            <w:vAlign w:val="center"/>
          </w:tcPr>
          <w:p w:rsidR="00636379" w:rsidRPr="000E4CEB" w:rsidRDefault="00636379" w:rsidP="005D6468">
            <w:pPr>
              <w:widowControl/>
              <w:spacing w:after="150" w:line="440" w:lineRule="exact"/>
              <w:jc w:val="center"/>
              <w:outlineLvl w:val="2"/>
              <w:rPr>
                <w:rFonts w:asciiTheme="minorEastAsia" w:hAnsiTheme="minorEastAsia" w:cs="Times New Roman"/>
                <w:color w:val="000000" w:themeColor="text1"/>
                <w:kern w:val="0"/>
                <w:sz w:val="30"/>
                <w:szCs w:val="30"/>
              </w:rPr>
            </w:pPr>
            <w:r w:rsidRPr="000E4CE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30"/>
                <w:szCs w:val="30"/>
              </w:rPr>
              <w:t>史玥</w:t>
            </w:r>
          </w:p>
        </w:tc>
        <w:tc>
          <w:tcPr>
            <w:tcW w:w="1701" w:type="dxa"/>
            <w:vAlign w:val="center"/>
          </w:tcPr>
          <w:p w:rsidR="00636379" w:rsidRPr="000E4CEB" w:rsidRDefault="00636379" w:rsidP="005D6468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sz w:val="30"/>
                <w:szCs w:val="30"/>
              </w:rPr>
            </w:pPr>
            <w:r w:rsidRPr="000E4CEB">
              <w:rPr>
                <w:rFonts w:asciiTheme="minorEastAsia" w:hAnsiTheme="minorEastAsia" w:cs="Times New Roman" w:hint="eastAsia"/>
                <w:color w:val="000000"/>
                <w:sz w:val="30"/>
                <w:szCs w:val="30"/>
              </w:rPr>
              <w:t>01002信息化建设岗</w:t>
            </w:r>
          </w:p>
        </w:tc>
        <w:tc>
          <w:tcPr>
            <w:tcW w:w="1559" w:type="dxa"/>
            <w:vAlign w:val="center"/>
          </w:tcPr>
          <w:p w:rsidR="00636379" w:rsidRPr="000E4CEB" w:rsidRDefault="00636379" w:rsidP="005D6468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sz w:val="30"/>
                <w:szCs w:val="30"/>
              </w:rPr>
            </w:pPr>
            <w:r w:rsidRPr="000E4CEB">
              <w:rPr>
                <w:rFonts w:asciiTheme="minorEastAsia" w:hAnsiTheme="minorEastAsia" w:cs="Times New Roman"/>
                <w:color w:val="000000"/>
                <w:sz w:val="30"/>
                <w:szCs w:val="30"/>
              </w:rPr>
              <w:t>60140112829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379" w:rsidRPr="000E4CEB" w:rsidRDefault="00636379" w:rsidP="005D6468">
            <w:pPr>
              <w:widowControl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71.8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379" w:rsidRPr="000E4CEB" w:rsidRDefault="00636379" w:rsidP="005D6468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73.7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379" w:rsidRPr="000E4CEB" w:rsidRDefault="00636379" w:rsidP="005D6468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145.5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379" w:rsidRPr="000E4CEB" w:rsidRDefault="00636379" w:rsidP="005D6468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72.75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379" w:rsidRPr="000E4CEB" w:rsidRDefault="00636379" w:rsidP="005D6468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379" w:rsidRPr="000E4CEB" w:rsidRDefault="00636379" w:rsidP="005D6468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72.75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379" w:rsidRPr="000E4CEB" w:rsidRDefault="00636379" w:rsidP="005D6468">
            <w:pPr>
              <w:widowControl/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79" w:rsidRPr="000E4CEB" w:rsidRDefault="00636379" w:rsidP="005D6468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 xml:space="preserve">77.38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79" w:rsidRPr="000E4CEB" w:rsidRDefault="00636379" w:rsidP="005D6468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379" w:rsidRPr="000E4CEB" w:rsidRDefault="00636379" w:rsidP="005D6468">
            <w:pPr>
              <w:jc w:val="center"/>
              <w:rPr>
                <w:rFonts w:asciiTheme="minorEastAsia" w:hAnsiTheme="minorEastAsia"/>
                <w:color w:val="000000"/>
                <w:sz w:val="30"/>
                <w:szCs w:val="30"/>
              </w:rPr>
            </w:pPr>
            <w:r w:rsidRPr="000E4CEB">
              <w:rPr>
                <w:rFonts w:asciiTheme="minorEastAsia" w:hAnsiTheme="minorEastAsia" w:hint="eastAsia"/>
                <w:color w:val="000000"/>
                <w:sz w:val="30"/>
                <w:szCs w:val="30"/>
              </w:rPr>
              <w:t>是</w:t>
            </w:r>
          </w:p>
        </w:tc>
      </w:tr>
    </w:tbl>
    <w:p w:rsidR="00787C77" w:rsidRPr="00C15E70" w:rsidRDefault="00787C77" w:rsidP="002050E9">
      <w:pPr>
        <w:rPr>
          <w:rFonts w:ascii="仿宋_GB2312" w:eastAsia="仿宋_GB2312" w:hAnsi="微软雅黑" w:cs="Helvetica" w:hint="eastAsia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sectPr w:rsidR="00787C77" w:rsidRPr="00C15E70" w:rsidSect="006A60DE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FD" w:rsidRDefault="00304CFD" w:rsidP="00E2690E">
      <w:r>
        <w:separator/>
      </w:r>
    </w:p>
  </w:endnote>
  <w:endnote w:type="continuationSeparator" w:id="0">
    <w:p w:rsidR="00304CFD" w:rsidRDefault="00304CFD" w:rsidP="00E2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FD" w:rsidRDefault="00304CFD" w:rsidP="00E2690E">
      <w:r>
        <w:separator/>
      </w:r>
    </w:p>
  </w:footnote>
  <w:footnote w:type="continuationSeparator" w:id="0">
    <w:p w:rsidR="00304CFD" w:rsidRDefault="00304CFD" w:rsidP="00E2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31"/>
    <w:rsid w:val="000050CA"/>
    <w:rsid w:val="00012832"/>
    <w:rsid w:val="000C7942"/>
    <w:rsid w:val="000E4CEB"/>
    <w:rsid w:val="00101B31"/>
    <w:rsid w:val="00103468"/>
    <w:rsid w:val="00103A53"/>
    <w:rsid w:val="001734A6"/>
    <w:rsid w:val="001D62DC"/>
    <w:rsid w:val="002050E9"/>
    <w:rsid w:val="00220CD2"/>
    <w:rsid w:val="0023673E"/>
    <w:rsid w:val="00264118"/>
    <w:rsid w:val="002A4D85"/>
    <w:rsid w:val="00304CFD"/>
    <w:rsid w:val="003079A6"/>
    <w:rsid w:val="00321D74"/>
    <w:rsid w:val="0039039B"/>
    <w:rsid w:val="003D1860"/>
    <w:rsid w:val="004B35AB"/>
    <w:rsid w:val="004E784A"/>
    <w:rsid w:val="00580C35"/>
    <w:rsid w:val="005E3C39"/>
    <w:rsid w:val="00636379"/>
    <w:rsid w:val="006A60DE"/>
    <w:rsid w:val="00785F20"/>
    <w:rsid w:val="00787C77"/>
    <w:rsid w:val="007B00AF"/>
    <w:rsid w:val="007F7482"/>
    <w:rsid w:val="00843526"/>
    <w:rsid w:val="00967D11"/>
    <w:rsid w:val="00A404B0"/>
    <w:rsid w:val="00AC49AF"/>
    <w:rsid w:val="00AD49CA"/>
    <w:rsid w:val="00AE1C32"/>
    <w:rsid w:val="00B17D16"/>
    <w:rsid w:val="00B610A8"/>
    <w:rsid w:val="00C15E70"/>
    <w:rsid w:val="00CA0938"/>
    <w:rsid w:val="00CB112A"/>
    <w:rsid w:val="00D02DCA"/>
    <w:rsid w:val="00D057AD"/>
    <w:rsid w:val="00D2122C"/>
    <w:rsid w:val="00D229B4"/>
    <w:rsid w:val="00DB5A4C"/>
    <w:rsid w:val="00E045DA"/>
    <w:rsid w:val="00E2174F"/>
    <w:rsid w:val="00E2690E"/>
    <w:rsid w:val="00E56E54"/>
    <w:rsid w:val="00E85809"/>
    <w:rsid w:val="00EC4158"/>
    <w:rsid w:val="00ED06C3"/>
    <w:rsid w:val="00FA0E57"/>
    <w:rsid w:val="00FB2832"/>
    <w:rsid w:val="00F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76241"/>
  <w15:docId w15:val="{C84ADAF0-0102-41BD-9433-801F49C2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43526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43526"/>
    <w:rPr>
      <w:rFonts w:ascii="inherit" w:eastAsia="宋体" w:hAnsi="inherit" w:cs="宋体"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84352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15E7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15E70"/>
  </w:style>
  <w:style w:type="table" w:styleId="a6">
    <w:name w:val="Table Grid"/>
    <w:basedOn w:val="a1"/>
    <w:uiPriority w:val="59"/>
    <w:rsid w:val="00C1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6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2690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26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2690E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D02DC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02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311">
                  <w:marLeft w:val="0"/>
                  <w:marRight w:val="0"/>
                  <w:marTop w:val="0"/>
                  <w:marBottom w:val="150"/>
                  <w:divBdr>
                    <w:top w:val="single" w:sz="6" w:space="8" w:color="DEDEDE"/>
                    <w:left w:val="single" w:sz="6" w:space="8" w:color="DEDEDE"/>
                    <w:bottom w:val="single" w:sz="6" w:space="8" w:color="DEDEDE"/>
                    <w:right w:val="single" w:sz="6" w:space="8" w:color="DEDEDE"/>
                  </w:divBdr>
                  <w:divsChild>
                    <w:div w:id="18991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2472">
                  <w:marLeft w:val="0"/>
                  <w:marRight w:val="0"/>
                  <w:marTop w:val="0"/>
                  <w:marBottom w:val="150"/>
                  <w:divBdr>
                    <w:top w:val="single" w:sz="6" w:space="8" w:color="DEDEDE"/>
                    <w:left w:val="single" w:sz="6" w:space="8" w:color="DEDEDE"/>
                    <w:bottom w:val="single" w:sz="6" w:space="8" w:color="DEDEDE"/>
                    <w:right w:val="single" w:sz="6" w:space="8" w:color="DEDEDE"/>
                  </w:divBdr>
                  <w:divsChild>
                    <w:div w:id="6456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0314">
                  <w:marLeft w:val="0"/>
                  <w:marRight w:val="0"/>
                  <w:marTop w:val="0"/>
                  <w:marBottom w:val="150"/>
                  <w:divBdr>
                    <w:top w:val="single" w:sz="6" w:space="8" w:color="DEDEDE"/>
                    <w:left w:val="single" w:sz="6" w:space="8" w:color="DEDEDE"/>
                    <w:bottom w:val="single" w:sz="6" w:space="8" w:color="DEDEDE"/>
                    <w:right w:val="single" w:sz="6" w:space="8" w:color="DEDEDE"/>
                  </w:divBdr>
                  <w:divsChild>
                    <w:div w:id="19968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9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0391">
                      <w:marLeft w:val="0"/>
                      <w:marRight w:val="0"/>
                      <w:marTop w:val="3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2025354578">
                                  <w:marLeft w:val="600"/>
                                  <w:marRight w:val="60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824">
                  <w:marLeft w:val="0"/>
                  <w:marRight w:val="0"/>
                  <w:marTop w:val="0"/>
                  <w:marBottom w:val="150"/>
                  <w:divBdr>
                    <w:top w:val="single" w:sz="6" w:space="8" w:color="DEDEDE"/>
                    <w:left w:val="single" w:sz="6" w:space="8" w:color="DEDEDE"/>
                    <w:bottom w:val="single" w:sz="6" w:space="8" w:color="DEDEDE"/>
                    <w:right w:val="single" w:sz="6" w:space="8" w:color="DEDEDE"/>
                  </w:divBdr>
                  <w:divsChild>
                    <w:div w:id="15717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503">
                  <w:marLeft w:val="0"/>
                  <w:marRight w:val="0"/>
                  <w:marTop w:val="0"/>
                  <w:marBottom w:val="150"/>
                  <w:divBdr>
                    <w:top w:val="single" w:sz="6" w:space="8" w:color="DEDEDE"/>
                    <w:left w:val="single" w:sz="6" w:space="8" w:color="DEDEDE"/>
                    <w:bottom w:val="single" w:sz="6" w:space="8" w:color="DEDEDE"/>
                    <w:right w:val="single" w:sz="6" w:space="8" w:color="DEDEDE"/>
                  </w:divBdr>
                  <w:divsChild>
                    <w:div w:id="3675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Lenovo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cp:lastPrinted>2022-01-07T09:29:00Z</cp:lastPrinted>
  <dcterms:created xsi:type="dcterms:W3CDTF">2022-03-04T07:56:00Z</dcterms:created>
  <dcterms:modified xsi:type="dcterms:W3CDTF">2022-03-04T07:59:00Z</dcterms:modified>
</cp:coreProperties>
</file>