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4061">
      <w:pPr>
        <w:rPr/>
      </w:pPr>
    </w:p>
    <w:tbl>
      <w:tblPr>
        <w:tblW w:w="115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776"/>
        <w:gridCol w:w="776"/>
        <w:gridCol w:w="776"/>
        <w:gridCol w:w="776"/>
        <w:gridCol w:w="2265"/>
        <w:gridCol w:w="1249"/>
        <w:gridCol w:w="1399"/>
        <w:gridCol w:w="776"/>
        <w:gridCol w:w="777"/>
        <w:gridCol w:w="1174"/>
      </w:tblGrid>
      <w:tr w14:paraId="27B01F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B6B1">
            <w:pPr>
              <w:jc w:val="center"/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岗位表</w:t>
            </w:r>
            <w:bookmarkEnd w:id="0"/>
          </w:p>
        </w:tc>
      </w:tr>
      <w:tr w14:paraId="30C55E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E3E3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3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4D26">
            <w:pPr>
              <w:rPr/>
            </w:pP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33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FBC7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3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D41A">
            <w:pPr>
              <w:rPr/>
            </w:pP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名额</w:t>
            </w:r>
          </w:p>
        </w:tc>
        <w:tc>
          <w:tcPr>
            <w:tcW w:w="246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52F1">
            <w:pPr>
              <w:rPr/>
            </w:pPr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33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1928">
            <w:pPr>
              <w:rPr/>
            </w:pPr>
            <w:r>
              <w:rPr>
                <w:rFonts w:hint="eastAsia"/>
                <w:lang w:val="en-US" w:eastAsia="zh-CN"/>
              </w:rPr>
              <w:t>考评方式</w:t>
            </w:r>
          </w:p>
        </w:tc>
        <w:tc>
          <w:tcPr>
            <w:tcW w:w="33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5BC3">
            <w:pPr>
              <w:rPr/>
            </w:pPr>
            <w:r>
              <w:rPr>
                <w:rFonts w:hint="eastAsia"/>
                <w:lang w:val="en-US" w:eastAsia="zh-CN"/>
              </w:rPr>
              <w:t>试用期</w:t>
            </w:r>
          </w:p>
        </w:tc>
        <w:tc>
          <w:tcPr>
            <w:tcW w:w="50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4E2D">
            <w:pPr>
              <w:rPr/>
            </w:pPr>
            <w:r>
              <w:rPr>
                <w:rFonts w:hint="eastAsia"/>
                <w:lang w:val="en-US" w:eastAsia="zh-CN"/>
              </w:rPr>
              <w:t>综合</w:t>
            </w:r>
          </w:p>
          <w:p w14:paraId="30574727">
            <w:pPr>
              <w:rPr/>
            </w:pPr>
            <w:r>
              <w:rPr>
                <w:rFonts w:hint="eastAsia"/>
                <w:lang w:val="en-US" w:eastAsia="zh-CN"/>
              </w:rPr>
              <w:t>收入</w:t>
            </w:r>
          </w:p>
        </w:tc>
      </w:tr>
      <w:tr w14:paraId="0608A5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0502">
            <w:pPr>
              <w:rPr>
                <w:rFonts w:hint="eastAsia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D165">
            <w:pPr>
              <w:rPr>
                <w:rFonts w:hint="default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9EB2">
            <w:pPr>
              <w:rPr>
                <w:rFonts w:hint="default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4827">
            <w:pPr>
              <w:rPr>
                <w:rFonts w:hint="default"/>
              </w:rPr>
            </w:pP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01D3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要求</w:t>
            </w:r>
          </w:p>
        </w:tc>
        <w:tc>
          <w:tcPr>
            <w:tcW w:w="9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6B1D">
            <w:pPr>
              <w:rPr/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要求</w:t>
            </w:r>
          </w:p>
        </w:tc>
        <w:tc>
          <w:tcPr>
            <w:tcW w:w="5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E81D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</w:p>
          <w:p w14:paraId="10B3B21B">
            <w:pPr>
              <w:rPr/>
            </w:pPr>
            <w:r>
              <w:rPr>
                <w:rFonts w:hint="eastAsia"/>
                <w:lang w:val="en-US" w:eastAsia="zh-CN"/>
              </w:rPr>
              <w:t>职责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8998">
            <w:pPr>
              <w:rPr/>
            </w:pPr>
            <w:r>
              <w:rPr>
                <w:rFonts w:hint="eastAsia"/>
                <w:lang w:val="en-US" w:eastAsia="zh-CN"/>
              </w:rPr>
              <w:t>岗位要求</w:t>
            </w:r>
          </w:p>
        </w:tc>
        <w:tc>
          <w:tcPr>
            <w:tcW w:w="33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0E4F">
            <w:pPr>
              <w:rPr>
                <w:rFonts w:hint="default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85D1">
            <w:pPr>
              <w:rPr>
                <w:rFonts w:hint="default"/>
              </w:rPr>
            </w:pPr>
          </w:p>
        </w:tc>
        <w:tc>
          <w:tcPr>
            <w:tcW w:w="50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D9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3C82">
            <w:pPr>
              <w:rPr>
                <w:rFonts w:hint="default"/>
              </w:rPr>
            </w:pPr>
          </w:p>
        </w:tc>
      </w:tr>
      <w:tr w14:paraId="643FC8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84D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88F1">
            <w:pPr>
              <w:rPr/>
            </w:pPr>
            <w:r>
              <w:rPr>
                <w:rFonts w:hint="eastAsia"/>
                <w:lang w:val="en-US" w:eastAsia="zh-CN"/>
              </w:rPr>
              <w:t>宜宾美华康养服务有限公司项目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BD0F">
            <w:pPr>
              <w:rPr/>
            </w:pPr>
            <w:r>
              <w:rPr>
                <w:rFonts w:hint="eastAsia"/>
                <w:lang w:val="en-US" w:eastAsia="zh-CN"/>
              </w:rPr>
              <w:t>康养中心项目营销部副主任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274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C17D">
            <w:pPr>
              <w:rPr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9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F79A">
            <w:pPr>
              <w:rPr/>
            </w:pPr>
            <w:r>
              <w:rPr>
                <w:rFonts w:hint="eastAsia"/>
                <w:lang w:val="en-US" w:eastAsia="zh-CN"/>
              </w:rPr>
              <w:t>经济学类（0201）、工商管理类（1202）、公共管理类（1204）等相关专业</w:t>
            </w:r>
          </w:p>
        </w:tc>
        <w:tc>
          <w:tcPr>
            <w:tcW w:w="5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253D">
            <w:pPr>
              <w:rPr/>
            </w:pPr>
            <w:r>
              <w:rPr>
                <w:rFonts w:hint="eastAsia"/>
                <w:lang w:val="en-US" w:eastAsia="zh-CN"/>
              </w:rPr>
              <w:t>1.负责营销部管理工作，制定和落地营销计划、营销方案、销售业绩目标等；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2.负责制定营销部工作计划、指导营销工作的开展，跟踪执行情况，及时发现问题、拟定解决措施；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3.负责建立多元化营销方式(来访接待、电话开发等)，开展营销渠道开拓与营销推广工作；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4.精耕专业知识，熟悉公司所有养老机构项目，精准定位，向客户进行讲解推荐，积极带领客户参加养老机构举办的活动及体验游戏，完成客户旅行体验；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5.负责来院客户的咨询接待工作，完成规定的销售任务，提高机构入住率，协助院长/运营做好客户咨询统计与分析、离院长者原因分析等工作，完成客户的床位预订、合同签订和后期关系维护等工作；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6.建立、更新、完善潜在意向客户信息档案，建立客户资料档案并定期回访；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7.按时按质完成上级安排的其他任务。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16B6">
            <w:pPr>
              <w:rPr/>
            </w:pPr>
            <w:r>
              <w:rPr>
                <w:rFonts w:hint="eastAsia"/>
                <w:lang w:val="en-US" w:eastAsia="zh-CN"/>
              </w:rPr>
              <w:t>1.45周岁以下，5年及以上销售管理工作经验，熟悉养老机构的管理模式、服务流程、质量控制以及养老行业的法律法规，具有渠道资源的优先；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2.具备较强的沟通协调能力、统筹管理能力，对产品定位、市场变化、销售管理有较高的敏感度和前瞻性；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3.具备领导才能和战略眼光，能够带领团队实现目标；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4.保密、诚信、敬业、遵章守法等。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EC9E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B721">
            <w:pPr>
              <w:rPr/>
            </w:pPr>
            <w:r>
              <w:rPr>
                <w:rFonts w:hint="eastAsia"/>
                <w:lang w:val="en-US" w:eastAsia="zh-CN"/>
              </w:rPr>
              <w:t>1个月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C38F">
            <w:pPr>
              <w:rPr/>
            </w:pPr>
            <w:r>
              <w:rPr>
                <w:rFonts w:hint="eastAsia"/>
                <w:lang w:val="en-US" w:eastAsia="zh-CN"/>
              </w:rPr>
              <w:t>按派驻项目薪酬标准执行</w:t>
            </w:r>
          </w:p>
        </w:tc>
      </w:tr>
      <w:tr w14:paraId="0514BB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C90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1D4C">
            <w:pPr>
              <w:rPr/>
            </w:pPr>
            <w:r>
              <w:rPr>
                <w:rFonts w:hint="eastAsia"/>
                <w:lang w:val="en-US" w:eastAsia="zh-CN"/>
              </w:rPr>
              <w:t>四川港荣美成投资发展集团有限公司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2A8B">
            <w:pPr>
              <w:rPr/>
            </w:pPr>
            <w:r>
              <w:rPr>
                <w:rFonts w:hint="eastAsia"/>
                <w:lang w:val="en-US" w:eastAsia="zh-CN"/>
              </w:rPr>
              <w:t>招商运营专员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ABB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4C11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9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B222">
            <w:pPr>
              <w:rPr/>
            </w:pPr>
            <w:r>
              <w:rPr>
                <w:rFonts w:hint="eastAsia"/>
                <w:lang w:val="en-US" w:eastAsia="zh-CN"/>
              </w:rPr>
              <w:t>大专：电子信息类（6101）、计算机类（6102）、工商管理类（6306）、市场营销类（6307）、电子商务类（6308）、艺术设计类（6501）、新闻出版类（6601）、公共事业类（6901）、公共管理类（6902）等相关专业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本科：新闻传播学类（0503）、计算机类（0809）、管理科学与工程类（1201）、工商管理类（1202）、公共管理类（1204）、电子商务类（1208）、设计学类（1305）等相关专业</w:t>
            </w:r>
          </w:p>
        </w:tc>
        <w:tc>
          <w:tcPr>
            <w:tcW w:w="5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B571">
            <w:pPr>
              <w:rPr/>
            </w:pPr>
            <w:r>
              <w:rPr>
                <w:rFonts w:hint="eastAsia"/>
                <w:lang w:val="en-US" w:eastAsia="zh-CN"/>
              </w:rPr>
              <w:t>1.执行招商工作，为商户宣传和解释招商相关政策。挖掘意向客户，完成相关招商计划；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2.负责商户引进、洽谈、签约工作以及商户的业态调整、优化建议；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3.负责催收租金及业态调整并补位退租的工作，与商户建立友好关系，帮助商户解决经营中的各种合理诉求；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4.做好项目日常管理事务。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CFED">
            <w:pPr>
              <w:rPr/>
            </w:pPr>
            <w:r>
              <w:rPr>
                <w:rFonts w:hint="eastAsia"/>
                <w:lang w:val="en-US" w:eastAsia="zh-CN"/>
              </w:rPr>
              <w:t>1.大专及以上学历，35周岁以下，具备2年以上房地产营销、商业运营、广告策划、物业管理等相关工作经历；5年及以上相关工作经历，年龄可放宽至40周岁以内和专业限制；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2.本科及以上学历，35周岁以下，具备1年以上房地产营销、商业运营、广告策划、物业管理等相关工作经历；3年及以上相关工作经历，年龄可放宽至40周岁以内和专业限制；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3.思想端正，政治素质高，遵纪守法，品行良好；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4.具有较强组织能力、沟通能力以及团队协助能力，有良好营销职业道德和素质。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5EB9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AD59">
            <w:pPr>
              <w:rPr/>
            </w:pPr>
            <w:r>
              <w:rPr>
                <w:rFonts w:hint="eastAsia"/>
                <w:lang w:val="en-US" w:eastAsia="zh-CN"/>
              </w:rPr>
              <w:t>1个月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7A6E">
            <w:pPr>
              <w:rPr/>
            </w:pPr>
            <w:r>
              <w:rPr>
                <w:rFonts w:hint="eastAsia"/>
                <w:lang w:val="en-US" w:eastAsia="zh-CN"/>
              </w:rPr>
              <w:t>按派驻项目薪酬标准执行</w:t>
            </w:r>
          </w:p>
        </w:tc>
      </w:tr>
      <w:tr w14:paraId="5FCB3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2641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97A3">
            <w:pPr>
              <w:rPr/>
            </w:pPr>
            <w:r>
              <w:rPr>
                <w:rFonts w:hint="eastAsia"/>
                <w:lang w:val="en-US" w:eastAsia="zh-CN"/>
              </w:rPr>
              <w:t>宜宾临港房产管理有限责任公司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CB82">
            <w:pPr>
              <w:rPr/>
            </w:pPr>
            <w:r>
              <w:rPr>
                <w:rFonts w:hint="eastAsia"/>
                <w:lang w:val="en-US" w:eastAsia="zh-CN"/>
              </w:rPr>
              <w:t>会务接待工作人员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60B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8301">
            <w:pPr>
              <w:rPr/>
            </w:pPr>
            <w:r>
              <w:rPr>
                <w:rFonts w:hint="eastAsia"/>
                <w:lang w:val="en-US" w:eastAsia="zh-CN"/>
              </w:rPr>
              <w:t>大专及以上学历</w:t>
            </w:r>
          </w:p>
        </w:tc>
        <w:tc>
          <w:tcPr>
            <w:tcW w:w="9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2345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9BD8">
            <w:pPr>
              <w:rPr/>
            </w:pPr>
            <w:r>
              <w:rPr>
                <w:rFonts w:hint="eastAsia"/>
                <w:lang w:val="en-US" w:eastAsia="zh-CN"/>
              </w:rPr>
              <w:t>1.注意个人仪容仪表，礼貌礼节，做好与其他部门的沟通工作；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2.做好接待前的各项准备工作；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3.遵守服务程序和服务规范，热情、主动、有礼貌地接待客人，提供令客人满意的服务；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4.负责完成领导交办的临时工作。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156E">
            <w:pPr>
              <w:rPr/>
            </w:pPr>
            <w:r>
              <w:rPr>
                <w:rFonts w:hint="eastAsia"/>
                <w:lang w:val="en-US" w:eastAsia="zh-CN"/>
              </w:rPr>
              <w:t>1.35岁周及以下，普通话标准流利，有较强的语言表达能力和沟通应变能力；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2.相貌端庄、气质好、形象佳，具有较强的亲和力和感染力；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3.男性身高170cm及以上，女性身高160cm及以上，形象气质佳，仪表端正；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4.熟练掌握Office办公软件，有一定的公文基础，思想端正，政治素质高，遵纪守法，品行良好；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5.具有一年以上会务服务工作经验及机关事业单位工作经验者优先。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904C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31D6">
            <w:pPr>
              <w:rPr/>
            </w:pPr>
            <w:r>
              <w:rPr>
                <w:rFonts w:hint="eastAsia"/>
                <w:lang w:val="en-US" w:eastAsia="zh-CN"/>
              </w:rPr>
              <w:t>1个月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2069">
            <w:pPr>
              <w:rPr/>
            </w:pPr>
            <w:r>
              <w:rPr>
                <w:rFonts w:hint="eastAsia"/>
                <w:lang w:val="en-US" w:eastAsia="zh-CN"/>
              </w:rPr>
              <w:t>8-10万元/年</w:t>
            </w:r>
          </w:p>
        </w:tc>
      </w:tr>
      <w:tr w14:paraId="10D084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407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1B51">
            <w:pPr>
              <w:rPr/>
            </w:pPr>
            <w:r>
              <w:rPr>
                <w:rFonts w:hint="eastAsia"/>
                <w:lang w:val="en-US" w:eastAsia="zh-CN"/>
              </w:rPr>
              <w:t>四川堃润文化旅游发展有限公司三江之眼项目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7D87">
            <w:pPr>
              <w:rPr/>
            </w:pPr>
            <w:r>
              <w:rPr>
                <w:rFonts w:hint="eastAsia"/>
                <w:lang w:val="en-US" w:eastAsia="zh-CN"/>
              </w:rPr>
              <w:t>三江之眼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亲子乐园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营业员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1AC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A4FA">
            <w:pPr>
              <w:rPr/>
            </w:pPr>
            <w:r>
              <w:rPr>
                <w:rFonts w:hint="eastAsia"/>
                <w:lang w:val="en-US" w:eastAsia="zh-CN"/>
              </w:rPr>
              <w:t>大专及以上学历</w:t>
            </w:r>
          </w:p>
        </w:tc>
        <w:tc>
          <w:tcPr>
            <w:tcW w:w="9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EE65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1EF6">
            <w:pPr>
              <w:rPr/>
            </w:pPr>
            <w:r>
              <w:rPr>
                <w:rFonts w:hint="eastAsia"/>
                <w:lang w:val="en-US" w:eastAsia="zh-CN"/>
              </w:rPr>
              <w:t>1.负责场馆内孩童玩乐安全、玩乐规则的讲解，引导儿童正确体验游玩项目；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2.营业期间专心关注儿童，与儿童互动游玩；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3.回答顾客疑问，维持现场秩序，为客人提供耐心、专业、热情、周到的引导式服务；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4.能够处理突发情况，进行正确引导；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5.负责所在区域随手清洁和消毒，确保工作区域的干净和整洁；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6.完成领导安排其他相关事务性工作。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0E3C">
            <w:pPr>
              <w:rPr/>
            </w:pPr>
            <w:r>
              <w:rPr>
                <w:rFonts w:hint="eastAsia"/>
                <w:lang w:val="en-US" w:eastAsia="zh-CN"/>
              </w:rPr>
              <w:t>1.35岁周及以下，具有较强的亲和力、沟通协调能力，具有良好的语言沟通能力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2.幼教、学前教育相关专业及相关工作经验者优先考虑。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4B63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7A4F">
            <w:pPr>
              <w:rPr/>
            </w:pPr>
            <w:r>
              <w:rPr>
                <w:rFonts w:hint="eastAsia"/>
                <w:lang w:val="en-US" w:eastAsia="zh-CN"/>
              </w:rPr>
              <w:t>1个月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2991">
            <w:pPr>
              <w:rPr/>
            </w:pPr>
            <w:r>
              <w:rPr>
                <w:rFonts w:hint="eastAsia"/>
                <w:lang w:val="en-US" w:eastAsia="zh-CN"/>
              </w:rPr>
              <w:t>6-7万元/年</w:t>
            </w:r>
          </w:p>
        </w:tc>
      </w:tr>
      <w:tr w14:paraId="67D637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7381">
            <w:pPr>
              <w:rPr/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7827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9F2A">
            <w:pPr>
              <w:rPr>
                <w:rFonts w:hint="default"/>
              </w:rPr>
            </w:pPr>
          </w:p>
        </w:tc>
        <w:tc>
          <w:tcPr>
            <w:tcW w:w="9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9815">
            <w:pPr>
              <w:rPr>
                <w:rFonts w:hint="default"/>
              </w:rPr>
            </w:pPr>
          </w:p>
        </w:tc>
        <w:tc>
          <w:tcPr>
            <w:tcW w:w="5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F985">
            <w:pPr>
              <w:rPr>
                <w:rFonts w:hint="default"/>
              </w:rPr>
            </w:pP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4EAE">
            <w:pPr>
              <w:rPr>
                <w:rFonts w:hint="default"/>
              </w:rPr>
            </w:pP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1EDB">
            <w:pPr>
              <w:rPr>
                <w:rFonts w:hint="default"/>
              </w:rPr>
            </w:pPr>
          </w:p>
        </w:tc>
        <w:tc>
          <w:tcPr>
            <w:tcW w:w="3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C4CF">
            <w:pPr>
              <w:rPr>
                <w:rFonts w:hint="default"/>
              </w:rPr>
            </w:pP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B91D">
            <w:pPr>
              <w:rPr>
                <w:rFonts w:hint="default"/>
              </w:rPr>
            </w:pPr>
          </w:p>
        </w:tc>
      </w:tr>
    </w:tbl>
    <w:p w14:paraId="55CB775F">
      <w:pPr>
        <w:rPr/>
      </w:pPr>
    </w:p>
    <w:p w14:paraId="28A03FB5">
      <w:pPr>
        <w:rPr/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ervice.weibo.com/share/share.php?url=https://www.ybrc128.com/exam/20902/29017_1.html&amp;title=%E5%AE%9C%E5%AE%BE%E4%B8%89%E6%B1%9F%E6%B1%87%E6%99%BA%E4%BA%BA%E5%8A%9B%E8%B5%84%E6%BA%90%E6%9C%8D%E5%8A%A1%E6%9C%89%E9%99%90%E5%85%AC%E5%8F%B8%E5%85%B3%E4%BA%8E2024%E5%B9%B412%E6%9C%88%E6%8B%9B%E8%81%985%E5%90%8D%E5%B7%A5%E4%BD%9C%E4%BA%BA%E5%91%98%E7%9A%84%E5%85%AC%E5%91%8A&amp;pic=https://www.ybrc128.com/resource/public/images/input_01.jpg&amp;appkey=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ns.qzone.qq.com/cgi-bin/qzshare/cgi_qzshare_onekey?url=https://www.ybrc128.com/exam/20902/29017_1.html&amp;title=%E5%AE%9C%E5%AE%BE%E4%B8%89%E6%B1%9F%E6%B1%87%E6%99%BA%E4%BA%BA%E5%8A%9B%E8%B5%84%E6%BA%90%E6%9C%8D%E5%8A%A1%E6%9C%89%E9%99%90%E5%85%AC%E5%8F%B8%E5%85%B3%E4%BA%8E2024%E5%B9%B412%E6%9C%88%E6%8B%9B%E8%81%985%E5%90%8D%E5%B7%A5%E4%BD%9C%E4%BA%BA%E5%91%98%E7%9A%84%E5%85%AC%E5%91%8A&amp;desc=&amp;summary=&amp;site=%E5%AE%9C%E5%AE%BE%E4%B8%89%E6%B1%9F%E6%B1%87%E6%99%BA%E4%BA%BA%E5%8A%9B%E8%B5%84%E6%BA%90%E6%9C%8D%E5%8A%A1%E6%9C%89%E9%99%90%E5%85%AC%E5%8F%B8%E5%85%B3%E4%BA%8E2024%E5%B9%B412%E6%9C%88%E6%8B%9B%E8%81%985%E5%90%8D%E5%B7%A5%E4%BD%9C%E4%BA%BA%E5%91%98%E7%9A%84%E5%85%AC%E5%91%8A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connect.qq.com/widget/shareqq/index.html?url=https://www.ybrc128.com/exam/20902/29017_1.html&amp;title=%E5%AE%9C%E5%AE%BE%E4%B8%89%E6%B1%9F%E6%B1%87%E6%99%BA%E4%BA%BA%E5%8A%9B%E8%B5%84%E6%BA%90%E6%9C%8D%E5%8A%A1%E6%9C%89%E9%99%90%E5%85%AC%E5%8F%B8%E5%85%B3%E4%BA%8E2024%E5%B9%B412%E6%9C%88%E6%8B%9B%E8%81%985%E5%90%8D%E5%B7%A5%E4%BD%9C%E4%BA%BA%E5%91%98%E7%9A%84%E5%85%AC%E5%91%8A&amp;source=%E5%AE%9C%E5%AE%BE%E4%B8%89%E6%B1%9F%E6%B1%87%E6%99%BA%E4%BA%BA%E5%8A%9B%E8%B5%84%E6%BA%90%E6%9C%8D%E5%8A%A1%E6%9C%89%E9%99%90%E5%85%AC%E5%8F%B8%E5%85%B3%E4%BA%8E2024%E5%B9%B412%E6%9C%88%E6%8B%9B%E8%81%985%E5%90%8D%E5%B7%A5%E4%BD%9C%E4%BA%BA%E5%91%98%E7%9A%84%E5%85%AC%E5%91%8A&amp;desc=&amp;pics=https://www.ybrc128.com/resource/public/images/input_01.jpg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huo.douban.com/!service/share?href=https://www.ybrc128.com/exam/20902/29017_1.html&amp;name=%E5%AE%9C%E5%AE%BE%E4%B8%89%E6%B1%9F%E6%B1%87%E6%99%BA%E4%BA%BA%E5%8A%9B%E8%B5%84%E6%BA%90%E6%9C%8D%E5%8A%A1%E6%9C%89%E9%99%90%E5%85%AC%E5%8F%B8%E5%85%B3%E4%BA%8E2024%E5%B9%B412%E6%9C%88%E6%8B%9B%E8%81%985%E5%90%8D%E5%B7%A5%E4%BD%9C%E4%BA%BA%E5%91%98%E7%9A%84%E5%85%AC%E5%91%8A&amp;text=&amp;image=https://www.ybrc128.com/resource/public/images/input_01.jpg&amp;starid=0&amp;aid=0&amp;style=11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 w14:paraId="4EB197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627F"/>
    <w:rsid w:val="465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2024-12-12T07:06:00Z</dcterms:created>
  <dc:creator>跑不快的</dc:creator>
  <cp:lastModifiedBy>跑不快的</cp:lastModifiedBy>
  <dcterms:modified xsi:type="dcterms:W3CDTF">2024-12-12T07:06:50Z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BFD8E39D2B0A47EFBA335C493D25C849_11</vt:lpwstr>
  </property>
</Properties>
</file>