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附件1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9"/>
          <w:rFonts w:ascii="方正小标宋" w:hAnsi="方正小标宋" w:eastAsia="方正小标宋" w:cs="方正小标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宜宾市叙州区事业单位2025年第一次公开考试选调工作人员岗位表</w:t>
      </w:r>
    </w:p>
    <w:bookmarkEnd w:id="0"/>
    <w:tbl>
      <w:tblPr>
        <w:tblW w:w="1373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800"/>
        <w:gridCol w:w="760"/>
        <w:gridCol w:w="319"/>
        <w:gridCol w:w="906"/>
        <w:gridCol w:w="250"/>
        <w:gridCol w:w="285"/>
        <w:gridCol w:w="2229"/>
        <w:gridCol w:w="656"/>
        <w:gridCol w:w="2265"/>
        <w:gridCol w:w="3066"/>
        <w:gridCol w:w="388"/>
        <w:gridCol w:w="353"/>
        <w:gridCol w:w="7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主管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部门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选调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选调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类别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选调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名额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选调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范围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报名资格条件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笔试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科目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面试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方式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学历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专业条件要求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其他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要求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中共宜宾市叙州区委组织部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宜宾市叙州区干部人事档案信息资源中心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25012701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中共党员（含预备党员）。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综合能力测试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中国共产党宜宾市叙州区委员会党校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中国共产党宜宾市叙州区委员会党校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教师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（主要从事决策咨询工作）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25012702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本科（二级学科）：汉语言文学、汉语言、秘书学、新闻学、传播学、广播电视编导、广播电视学、网络与新媒体；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研究生（二级学科）：中国语言文学、语言学及应用语言学、汉语言文字学、新闻传播学、新闻学、传播学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1.中共党员（含预备党员）；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2.具有5周年及以上县（区）及以下机关事业单位工作经历且具有3周年及以上机关事业单位办公室文秘或宣传工作经历，具有较强的政策理论水平和文字写作能力。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综合能力测试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宜宾市叙州区经济和信息化局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宜宾市叙州区生产力促进中心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25012703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中共党员（含预备党员），具有1周年及以上安全环保、电子信息、数字经济、信息化建设或工业经济部门相关工作经历。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综合能力测试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宜宾市叙州区经济和信息化局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宜宾市叙州区生产力促进中心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25012704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具有1周年及以上经济部门相关工作经历(含乡镇经发办）。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综合能力测试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宜宾市叙州区发展和改革局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综合股工作人员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25012705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中共党员（含预备党员），具有5周年及以上县（区）及以下机关事业单位工作经历。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综合能力测试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宜宾市叙州区国有资产监督管理局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宜宾市叙州区国资国企服务中心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25012706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本科（一级学科）：经济学类、工商管理类、金融学类、中国语言文学类、法学类；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研究生（一级学科）：理论经济学、应用经济学、工商管理、工商管理学、中国语言文学、法学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综合能力测试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宜宾市叙州区商务局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宜宾市叙州区现代服务业发展中心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25012707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35周岁及以下（近5年有3年及以上年度考核为优秀或获1次及以上记功（三等功）以上奖励的年龄可放宽到40周岁）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本科（一级学科）：经济学类、经济与贸易类、统计学类；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研究生：（一级学科）：理论经济学、应用经济学、应用统计、国际商务、统计学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综合能力测试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宜宾市叙州区住房和城乡建设局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25012708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35周岁及以下（近5年有3年及以上年度考核为优秀或获1次及以上记功（三等功）以上奖励的年龄可放宽到40周岁）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本科（一级学科）：土木类、建筑类；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研究生（一级学科）：土木工程、建筑学、建筑、土木水利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综合能力测试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宜宾市叙州区经济合作和外事局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宜宾市叙州区招商投资服务中心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25012709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35周岁及以下（近5年有3年及以上年度考核为优秀或获1次及以上记功（三等功）以上奖励的年龄可放宽到40周岁）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具有1周年及以上招商引资或工业经济部门相关工作经历。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综合能力测试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能适应长期加班、出差。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126045"/>
    <w:rsid w:val="0443697A"/>
    <w:rsid w:val="04CF0241"/>
    <w:rsid w:val="051E424D"/>
    <w:rsid w:val="079D243D"/>
    <w:rsid w:val="083C410F"/>
    <w:rsid w:val="09C82D35"/>
    <w:rsid w:val="0B386AB7"/>
    <w:rsid w:val="0C2A4705"/>
    <w:rsid w:val="0C8C4C2A"/>
    <w:rsid w:val="0DD82112"/>
    <w:rsid w:val="0FA573D4"/>
    <w:rsid w:val="0FCC74C7"/>
    <w:rsid w:val="10221D47"/>
    <w:rsid w:val="106E1C16"/>
    <w:rsid w:val="119D06BE"/>
    <w:rsid w:val="13F638CF"/>
    <w:rsid w:val="140C0390"/>
    <w:rsid w:val="14A26068"/>
    <w:rsid w:val="14D669B8"/>
    <w:rsid w:val="16636121"/>
    <w:rsid w:val="17826121"/>
    <w:rsid w:val="19CA21E8"/>
    <w:rsid w:val="19FA7AC5"/>
    <w:rsid w:val="1A967C6D"/>
    <w:rsid w:val="1D9C0191"/>
    <w:rsid w:val="1DF37647"/>
    <w:rsid w:val="1E0E5DB0"/>
    <w:rsid w:val="1E666E4F"/>
    <w:rsid w:val="20776154"/>
    <w:rsid w:val="21F6334F"/>
    <w:rsid w:val="222A060C"/>
    <w:rsid w:val="228923B7"/>
    <w:rsid w:val="24873565"/>
    <w:rsid w:val="249C0874"/>
    <w:rsid w:val="25786400"/>
    <w:rsid w:val="259F0A41"/>
    <w:rsid w:val="27537429"/>
    <w:rsid w:val="27A233AD"/>
    <w:rsid w:val="28416758"/>
    <w:rsid w:val="2A0C5BD8"/>
    <w:rsid w:val="2E1E337C"/>
    <w:rsid w:val="2EE90AF3"/>
    <w:rsid w:val="3115189C"/>
    <w:rsid w:val="33D71E05"/>
    <w:rsid w:val="341176CB"/>
    <w:rsid w:val="34806A13"/>
    <w:rsid w:val="351006CF"/>
    <w:rsid w:val="35D74690"/>
    <w:rsid w:val="363730BF"/>
    <w:rsid w:val="37AB1B65"/>
    <w:rsid w:val="39512834"/>
    <w:rsid w:val="3BF67740"/>
    <w:rsid w:val="3BFF2595"/>
    <w:rsid w:val="3CE872A7"/>
    <w:rsid w:val="3E292FCF"/>
    <w:rsid w:val="3FC41FE1"/>
    <w:rsid w:val="3FED1A49"/>
    <w:rsid w:val="41D24D75"/>
    <w:rsid w:val="43095661"/>
    <w:rsid w:val="435E1836"/>
    <w:rsid w:val="44CE0B2C"/>
    <w:rsid w:val="464510E9"/>
    <w:rsid w:val="4A0B24A7"/>
    <w:rsid w:val="4C3A401D"/>
    <w:rsid w:val="4D0067FF"/>
    <w:rsid w:val="4FE0641D"/>
    <w:rsid w:val="543023D2"/>
    <w:rsid w:val="54734B0C"/>
    <w:rsid w:val="58036FF1"/>
    <w:rsid w:val="5B47134C"/>
    <w:rsid w:val="5D9F12A3"/>
    <w:rsid w:val="5EF1690E"/>
    <w:rsid w:val="611D535C"/>
    <w:rsid w:val="6219281D"/>
    <w:rsid w:val="62795064"/>
    <w:rsid w:val="62920E50"/>
    <w:rsid w:val="64144D83"/>
    <w:rsid w:val="646002BB"/>
    <w:rsid w:val="64A50A46"/>
    <w:rsid w:val="64D423E2"/>
    <w:rsid w:val="65216828"/>
    <w:rsid w:val="67A54CA9"/>
    <w:rsid w:val="6B122E51"/>
    <w:rsid w:val="6B2979A9"/>
    <w:rsid w:val="6DB03E09"/>
    <w:rsid w:val="70576C0C"/>
    <w:rsid w:val="70CC1EBF"/>
    <w:rsid w:val="729A51A4"/>
    <w:rsid w:val="72DE3742"/>
    <w:rsid w:val="73AA3339"/>
    <w:rsid w:val="77D55DD3"/>
    <w:rsid w:val="79281AA4"/>
    <w:rsid w:val="7CA54BEE"/>
    <w:rsid w:val="7DA4409C"/>
    <w:rsid w:val="7EFF7750"/>
    <w:rsid w:val="7FC1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169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2025-02-05T05:53:43Z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3C6790B3E6FB4795AE7981ECD329DB60_13</vt:lpwstr>
  </property>
</Properties>
</file>