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6"/>
        <w:rPr>
          <w:rFonts w:ascii="Times New Roman" w:eastAsia="Times New Roman"/>
        </w:rPr>
      </w:pPr>
      <w:r>
        <w:rPr>
          <w:w w:val="95"/>
        </w:rPr>
        <w:t>附件</w:t>
      </w:r>
      <w:r>
        <w:rPr>
          <w:spacing w:val="-46"/>
          <w:w w:val="95"/>
        </w:rPr>
        <w:t xml:space="preserve"> </w:t>
      </w:r>
      <w:r>
        <w:rPr>
          <w:rFonts w:ascii="Times New Roman" w:eastAsia="Times New Roman"/>
          <w:spacing w:val="-10"/>
          <w:w w:val="95"/>
        </w:rPr>
        <w:t>1</w:t>
      </w:r>
    </w:p>
    <w:p>
      <w:pPr>
        <w:pStyle w:val="4"/>
        <w:spacing w:before="8"/>
        <w:rPr>
          <w:rFonts w:ascii="Times New Roman"/>
          <w:sz w:val="43"/>
        </w:rPr>
      </w:pPr>
    </w:p>
    <w:p>
      <w:pPr>
        <w:pStyle w:val="2"/>
        <w:ind w:left="1366"/>
        <w:jc w:val="center"/>
      </w:pPr>
      <w:bookmarkStart w:id="0" w:name="_GoBack"/>
      <w:r>
        <w:rPr>
          <w:w w:val="95"/>
        </w:rPr>
        <w:t>中共广汉市委党校公开考核招聘岗位</w:t>
      </w:r>
      <w:r>
        <w:rPr>
          <w:spacing w:val="-10"/>
          <w:w w:val="95"/>
        </w:rPr>
        <w:t>表</w:t>
      </w:r>
    </w:p>
    <w:bookmarkEnd w:id="0"/>
    <w:p>
      <w:pPr>
        <w:pStyle w:val="4"/>
        <w:spacing w:before="13" w:after="1"/>
        <w:rPr>
          <w:rFonts w:ascii="方正小标宋繁体"/>
          <w:sz w:val="23"/>
        </w:rPr>
      </w:pPr>
    </w:p>
    <w:tbl>
      <w:tblPr>
        <w:tblStyle w:val="5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087"/>
        <w:gridCol w:w="710"/>
        <w:gridCol w:w="657"/>
        <w:gridCol w:w="1723"/>
        <w:gridCol w:w="3252"/>
        <w:gridCol w:w="15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12" w:type="dxa"/>
            <w:vMerge w:val="restart"/>
            <w:tcBorders>
              <w:bottom w:val="single" w:color="000000" w:sz="4" w:space="0"/>
            </w:tcBorders>
          </w:tcPr>
          <w:p>
            <w:pPr>
              <w:pStyle w:val="9"/>
              <w:rPr>
                <w:rFonts w:ascii="方正小标宋繁体"/>
                <w:sz w:val="24"/>
              </w:rPr>
            </w:pPr>
          </w:p>
          <w:p>
            <w:pPr>
              <w:pStyle w:val="9"/>
              <w:rPr>
                <w:rFonts w:ascii="方正小标宋繁体"/>
                <w:sz w:val="24"/>
              </w:rPr>
            </w:pPr>
          </w:p>
          <w:p>
            <w:pPr>
              <w:pStyle w:val="9"/>
              <w:spacing w:before="4"/>
              <w:rPr>
                <w:rFonts w:ascii="方正小标宋繁体"/>
                <w:sz w:val="16"/>
              </w:rPr>
            </w:pPr>
          </w:p>
          <w:p>
            <w:pPr>
              <w:pStyle w:val="9"/>
              <w:spacing w:line="249" w:lineRule="auto"/>
              <w:ind w:left="13" w:right="96"/>
              <w:rPr>
                <w:sz w:val="24"/>
              </w:rPr>
            </w:pPr>
            <w:r>
              <w:rPr>
                <w:spacing w:val="-6"/>
                <w:sz w:val="24"/>
              </w:rPr>
              <w:t>岗位</w:t>
            </w:r>
            <w:r>
              <w:rPr>
                <w:spacing w:val="-5"/>
                <w:sz w:val="24"/>
              </w:rPr>
              <w:t>编码</w:t>
            </w:r>
          </w:p>
        </w:tc>
        <w:tc>
          <w:tcPr>
            <w:tcW w:w="1087" w:type="dxa"/>
            <w:vMerge w:val="restart"/>
            <w:tcBorders>
              <w:bottom w:val="single" w:color="000000" w:sz="4" w:space="0"/>
            </w:tcBorders>
          </w:tcPr>
          <w:p>
            <w:pPr>
              <w:pStyle w:val="9"/>
              <w:rPr>
                <w:rFonts w:ascii="方正小标宋繁体"/>
                <w:sz w:val="24"/>
              </w:rPr>
            </w:pPr>
          </w:p>
          <w:p>
            <w:pPr>
              <w:pStyle w:val="9"/>
              <w:rPr>
                <w:rFonts w:ascii="方正小标宋繁体"/>
                <w:sz w:val="24"/>
              </w:rPr>
            </w:pPr>
          </w:p>
          <w:p>
            <w:pPr>
              <w:pStyle w:val="9"/>
              <w:spacing w:before="3"/>
              <w:rPr>
                <w:rFonts w:ascii="方正小标宋繁体"/>
                <w:sz w:val="25"/>
              </w:rPr>
            </w:pPr>
          </w:p>
          <w:p>
            <w:pPr>
              <w:pStyle w:val="9"/>
              <w:ind w:left="61"/>
              <w:rPr>
                <w:sz w:val="24"/>
              </w:rPr>
            </w:pPr>
            <w:r>
              <w:rPr>
                <w:spacing w:val="-3"/>
                <w:sz w:val="24"/>
              </w:rPr>
              <w:t>用人单位</w:t>
            </w:r>
          </w:p>
        </w:tc>
        <w:tc>
          <w:tcPr>
            <w:tcW w:w="710" w:type="dxa"/>
            <w:vMerge w:val="restart"/>
            <w:tcBorders>
              <w:bottom w:val="single" w:color="000000" w:sz="4" w:space="0"/>
            </w:tcBorders>
          </w:tcPr>
          <w:p>
            <w:pPr>
              <w:pStyle w:val="9"/>
              <w:rPr>
                <w:rFonts w:ascii="方正小标宋繁体"/>
                <w:sz w:val="24"/>
              </w:rPr>
            </w:pPr>
          </w:p>
          <w:p>
            <w:pPr>
              <w:pStyle w:val="9"/>
              <w:rPr>
                <w:rFonts w:ascii="方正小标宋繁体"/>
                <w:sz w:val="24"/>
              </w:rPr>
            </w:pPr>
          </w:p>
          <w:p>
            <w:pPr>
              <w:pStyle w:val="9"/>
              <w:spacing w:before="4"/>
              <w:rPr>
                <w:rFonts w:ascii="方正小标宋繁体"/>
                <w:sz w:val="16"/>
              </w:rPr>
            </w:pPr>
          </w:p>
          <w:p>
            <w:pPr>
              <w:pStyle w:val="9"/>
              <w:spacing w:line="249" w:lineRule="auto"/>
              <w:ind w:left="112" w:right="95"/>
              <w:rPr>
                <w:sz w:val="24"/>
              </w:rPr>
            </w:pPr>
            <w:r>
              <w:rPr>
                <w:spacing w:val="-6"/>
                <w:sz w:val="24"/>
              </w:rPr>
              <w:t>岗位</w:t>
            </w:r>
            <w:r>
              <w:rPr>
                <w:spacing w:val="-5"/>
                <w:sz w:val="24"/>
              </w:rPr>
              <w:t>类别</w:t>
            </w:r>
          </w:p>
        </w:tc>
        <w:tc>
          <w:tcPr>
            <w:tcW w:w="657" w:type="dxa"/>
            <w:vMerge w:val="restart"/>
            <w:tcBorders>
              <w:bottom w:val="single" w:color="000000" w:sz="4" w:space="0"/>
            </w:tcBorders>
          </w:tcPr>
          <w:p>
            <w:pPr>
              <w:pStyle w:val="9"/>
              <w:rPr>
                <w:rFonts w:ascii="方正小标宋繁体"/>
                <w:sz w:val="24"/>
              </w:rPr>
            </w:pPr>
          </w:p>
          <w:p>
            <w:pPr>
              <w:pStyle w:val="9"/>
              <w:rPr>
                <w:rFonts w:ascii="方正小标宋繁体"/>
                <w:sz w:val="24"/>
              </w:rPr>
            </w:pPr>
          </w:p>
          <w:p>
            <w:pPr>
              <w:pStyle w:val="9"/>
              <w:spacing w:before="3"/>
              <w:rPr>
                <w:rFonts w:ascii="方正小标宋繁体"/>
                <w:sz w:val="25"/>
              </w:rPr>
            </w:pPr>
          </w:p>
          <w:p>
            <w:pPr>
              <w:pStyle w:val="9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名额</w:t>
            </w:r>
          </w:p>
        </w:tc>
        <w:tc>
          <w:tcPr>
            <w:tcW w:w="6552" w:type="dxa"/>
            <w:gridSpan w:val="3"/>
          </w:tcPr>
          <w:p>
            <w:pPr>
              <w:pStyle w:val="9"/>
              <w:spacing w:before="8"/>
              <w:rPr>
                <w:rFonts w:ascii="方正小标宋繁体"/>
                <w:sz w:val="14"/>
              </w:rPr>
            </w:pPr>
          </w:p>
          <w:p>
            <w:pPr>
              <w:pStyle w:val="9"/>
              <w:ind w:left="2059" w:right="20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招聘岗位具体要求条件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612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bottom w:val="single" w:color="000000" w:sz="4" w:space="0"/>
            </w:tcBorders>
          </w:tcPr>
          <w:p>
            <w:pPr>
              <w:pStyle w:val="9"/>
              <w:spacing w:before="8"/>
              <w:rPr>
                <w:rFonts w:ascii="方正小标宋繁体"/>
                <w:sz w:val="14"/>
              </w:rPr>
            </w:pPr>
          </w:p>
          <w:p>
            <w:pPr>
              <w:pStyle w:val="9"/>
              <w:ind w:left="125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学历学位要求</w:t>
            </w:r>
          </w:p>
        </w:tc>
        <w:tc>
          <w:tcPr>
            <w:tcW w:w="3252" w:type="dxa"/>
            <w:tcBorders>
              <w:bottom w:val="single" w:color="000000" w:sz="4" w:space="0"/>
            </w:tcBorders>
          </w:tcPr>
          <w:p>
            <w:pPr>
              <w:pStyle w:val="9"/>
              <w:spacing w:before="8"/>
              <w:rPr>
                <w:rFonts w:ascii="方正小标宋繁体"/>
                <w:sz w:val="14"/>
              </w:rPr>
            </w:pPr>
          </w:p>
          <w:p>
            <w:pPr>
              <w:pStyle w:val="9"/>
              <w:ind w:left="1368" w:right="1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专业</w:t>
            </w:r>
          </w:p>
        </w:tc>
        <w:tc>
          <w:tcPr>
            <w:tcW w:w="1577" w:type="dxa"/>
            <w:vMerge w:val="restart"/>
            <w:tcBorders>
              <w:bottom w:val="single" w:color="000000" w:sz="4" w:space="0"/>
            </w:tcBorders>
          </w:tcPr>
          <w:p>
            <w:pPr>
              <w:pStyle w:val="9"/>
              <w:rPr>
                <w:rFonts w:ascii="方正小标宋繁体"/>
                <w:sz w:val="24"/>
              </w:rPr>
            </w:pPr>
          </w:p>
          <w:p>
            <w:pPr>
              <w:pStyle w:val="9"/>
              <w:spacing w:before="10"/>
              <w:rPr>
                <w:rFonts w:ascii="方正小标宋繁体"/>
                <w:sz w:val="25"/>
              </w:rPr>
            </w:pPr>
          </w:p>
          <w:p>
            <w:pPr>
              <w:pStyle w:val="9"/>
              <w:spacing w:before="1"/>
              <w:ind w:left="530" w:right="5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612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5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3"/>
              <w:rPr>
                <w:rFonts w:ascii="方正小标宋繁体"/>
                <w:sz w:val="17"/>
              </w:rPr>
            </w:pPr>
          </w:p>
          <w:p>
            <w:pPr>
              <w:pStyle w:val="9"/>
              <w:spacing w:line="249" w:lineRule="auto"/>
              <w:ind w:left="87" w:right="-15" w:hanging="77"/>
              <w:rPr>
                <w:sz w:val="24"/>
              </w:rPr>
            </w:pPr>
            <w:r>
              <w:rPr>
                <w:spacing w:val="-47"/>
                <w:sz w:val="24"/>
              </w:rPr>
              <w:t>专业</w:t>
            </w:r>
            <w:r>
              <w:rPr>
                <w:spacing w:val="-2"/>
                <w:sz w:val="24"/>
              </w:rPr>
              <w:t>（其中研究生层次</w:t>
            </w:r>
            <w:r>
              <w:rPr>
                <w:rFonts w:ascii="Times New Roman" w:eastAsia="Times New Roman"/>
                <w:spacing w:val="-2"/>
                <w:sz w:val="24"/>
              </w:rPr>
              <w:t>**</w:t>
            </w:r>
            <w:r>
              <w:rPr>
                <w:spacing w:val="-2"/>
                <w:sz w:val="24"/>
              </w:rPr>
              <w:t>专业类为一级学科和专业领域类别，包含所属全部二级学科及专业）</w:t>
            </w:r>
          </w:p>
        </w:tc>
        <w:tc>
          <w:tcPr>
            <w:tcW w:w="1577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28" w:line="294" w:lineRule="exact"/>
              <w:ind w:left="18"/>
              <w:rPr>
                <w:sz w:val="24"/>
              </w:rPr>
            </w:pPr>
            <w:r>
              <w:rPr>
                <w:spacing w:val="-1"/>
                <w:sz w:val="24"/>
              </w:rPr>
              <w:t>本科：哲学专业、法学专业、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6" w:line="295" w:lineRule="exact"/>
              <w:ind w:left="18"/>
              <w:rPr>
                <w:sz w:val="24"/>
              </w:rPr>
            </w:pPr>
            <w:r>
              <w:rPr>
                <w:spacing w:val="-1"/>
                <w:sz w:val="24"/>
              </w:rPr>
              <w:t>社会学专业、社会工作专业、</w:t>
            </w:r>
          </w:p>
        </w:tc>
        <w:tc>
          <w:tcPr>
            <w:tcW w:w="15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7" w:line="293" w:lineRule="exact"/>
              <w:ind w:left="18"/>
              <w:rPr>
                <w:sz w:val="24"/>
              </w:rPr>
            </w:pPr>
            <w:r>
              <w:rPr>
                <w:spacing w:val="-1"/>
                <w:sz w:val="24"/>
              </w:rPr>
              <w:t>考古学专业、世界史专业、历</w:t>
            </w:r>
          </w:p>
        </w:tc>
        <w:tc>
          <w:tcPr>
            <w:tcW w:w="15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5" w:line="294" w:lineRule="exact"/>
              <w:ind w:left="18"/>
              <w:rPr>
                <w:sz w:val="24"/>
              </w:rPr>
            </w:pPr>
            <w:r>
              <w:rPr>
                <w:spacing w:val="-1"/>
                <w:sz w:val="24"/>
              </w:rPr>
              <w:t>史学专业、文物与博物馆学专</w:t>
            </w:r>
          </w:p>
        </w:tc>
        <w:tc>
          <w:tcPr>
            <w:tcW w:w="15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6" w:line="295" w:lineRule="exact"/>
              <w:ind w:left="18"/>
              <w:rPr>
                <w:sz w:val="24"/>
              </w:rPr>
            </w:pPr>
            <w:r>
              <w:rPr>
                <w:spacing w:val="-1"/>
                <w:sz w:val="24"/>
              </w:rPr>
              <w:t>业、文化遗产专业、马克思主</w:t>
            </w:r>
          </w:p>
        </w:tc>
        <w:tc>
          <w:tcPr>
            <w:tcW w:w="15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7" w:line="293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硕士研究生及以</w:t>
            </w:r>
          </w:p>
        </w:tc>
        <w:tc>
          <w:tcPr>
            <w:tcW w:w="32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7" w:line="293" w:lineRule="exact"/>
              <w:ind w:left="18"/>
              <w:rPr>
                <w:sz w:val="24"/>
              </w:rPr>
            </w:pPr>
            <w:r>
              <w:rPr>
                <w:spacing w:val="-1"/>
                <w:sz w:val="24"/>
              </w:rPr>
              <w:t>义理论类、经济学类、政治学</w:t>
            </w:r>
          </w:p>
        </w:tc>
        <w:tc>
          <w:tcPr>
            <w:tcW w:w="15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7" w:line="293" w:lineRule="exact"/>
              <w:ind w:left="177" w:right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招聘文件要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方正小标宋繁体"/>
                <w:sz w:val="28"/>
              </w:rPr>
            </w:pPr>
          </w:p>
          <w:p>
            <w:pPr>
              <w:pStyle w:val="9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方正小标宋繁体"/>
                <w:sz w:val="18"/>
              </w:rPr>
            </w:pPr>
          </w:p>
          <w:p>
            <w:pPr>
              <w:pStyle w:val="9"/>
              <w:spacing w:line="252" w:lineRule="auto"/>
              <w:ind w:left="66" w:right="48"/>
              <w:rPr>
                <w:sz w:val="24"/>
              </w:rPr>
            </w:pPr>
            <w:r>
              <w:rPr>
                <w:spacing w:val="-4"/>
                <w:sz w:val="24"/>
              </w:rPr>
              <w:t>中共广汉</w:t>
            </w:r>
            <w:r>
              <w:rPr>
                <w:spacing w:val="-3"/>
                <w:sz w:val="24"/>
              </w:rPr>
              <w:t>市委党校</w:t>
            </w: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67" w:line="249" w:lineRule="auto"/>
              <w:ind w:left="117" w:right="10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专业技术</w:t>
            </w:r>
            <w:r>
              <w:rPr>
                <w:spacing w:val="-5"/>
                <w:sz w:val="24"/>
              </w:rPr>
              <w:t>岗位</w:t>
            </w:r>
          </w:p>
        </w:tc>
        <w:tc>
          <w:tcPr>
            <w:tcW w:w="6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方正小标宋繁体"/>
                <w:sz w:val="28"/>
              </w:rPr>
            </w:pPr>
          </w:p>
          <w:p>
            <w:pPr>
              <w:pStyle w:val="9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7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5" w:line="249" w:lineRule="auto"/>
              <w:ind w:left="24" w:righ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上，与学历相对应的学位或取得中级及以上专业</w:t>
            </w:r>
          </w:p>
          <w:p>
            <w:pPr>
              <w:pStyle w:val="9"/>
              <w:spacing w:before="1" w:line="294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技术职称且具有</w:t>
            </w:r>
          </w:p>
        </w:tc>
        <w:tc>
          <w:tcPr>
            <w:tcW w:w="32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5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类；</w:t>
            </w:r>
          </w:p>
          <w:p>
            <w:pPr>
              <w:pStyle w:val="9"/>
              <w:spacing w:before="13"/>
              <w:ind w:left="18" w:right="-87"/>
              <w:rPr>
                <w:sz w:val="24"/>
              </w:rPr>
            </w:pPr>
            <w:r>
              <w:rPr>
                <w:spacing w:val="-7"/>
                <w:sz w:val="24"/>
              </w:rPr>
              <w:t>研究生：中共党史党建学专业、</w:t>
            </w:r>
          </w:p>
          <w:p>
            <w:pPr>
              <w:pStyle w:val="9"/>
              <w:spacing w:line="320" w:lineRule="atLeast"/>
              <w:ind w:left="18" w:right="101"/>
              <w:rPr>
                <w:sz w:val="24"/>
              </w:rPr>
            </w:pPr>
            <w:r>
              <w:rPr>
                <w:spacing w:val="-2"/>
                <w:sz w:val="24"/>
              </w:rPr>
              <w:t>考古学专业、世界史专业、博</w:t>
            </w:r>
            <w:r>
              <w:rPr>
                <w:spacing w:val="-1"/>
                <w:sz w:val="24"/>
              </w:rPr>
              <w:t>物馆专业、区域国别学专业、</w:t>
            </w:r>
          </w:p>
        </w:tc>
        <w:tc>
          <w:tcPr>
            <w:tcW w:w="15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5" w:line="249" w:lineRule="auto"/>
              <w:ind w:left="72" w:right="-130" w:hanging="53"/>
              <w:rPr>
                <w:sz w:val="24"/>
              </w:rPr>
            </w:pPr>
            <w:r>
              <w:rPr>
                <w:spacing w:val="-2"/>
                <w:sz w:val="24"/>
              </w:rPr>
              <w:t>求，聘用合同：在该单位服务</w:t>
            </w:r>
            <w:r>
              <w:rPr>
                <w:spacing w:val="-11"/>
                <w:sz w:val="24"/>
              </w:rPr>
              <w:t xml:space="preserve">满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年（含试</w:t>
            </w:r>
          </w:p>
          <w:p>
            <w:pPr>
              <w:pStyle w:val="9"/>
              <w:spacing w:before="1" w:line="294" w:lineRule="exact"/>
              <w:ind w:left="72"/>
              <w:rPr>
                <w:sz w:val="24"/>
              </w:rPr>
            </w:pPr>
            <w:r>
              <w:rPr>
                <w:sz w:val="24"/>
              </w:rPr>
              <w:t>用期）</w:t>
            </w:r>
            <w:r>
              <w:rPr>
                <w:spacing w:val="-4"/>
                <w:sz w:val="24"/>
              </w:rPr>
              <w:t>方可流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6" w:line="29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本科及以上学历</w:t>
            </w:r>
          </w:p>
        </w:tc>
        <w:tc>
          <w:tcPr>
            <w:tcW w:w="32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6" w:line="295" w:lineRule="exact"/>
              <w:ind w:left="18"/>
              <w:rPr>
                <w:sz w:val="24"/>
              </w:rPr>
            </w:pPr>
            <w:r>
              <w:rPr>
                <w:spacing w:val="-1"/>
                <w:sz w:val="24"/>
              </w:rPr>
              <w:t>社会工作专业、法律专业、哲</w:t>
            </w:r>
          </w:p>
        </w:tc>
        <w:tc>
          <w:tcPr>
            <w:tcW w:w="15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6" w:line="295" w:lineRule="exact"/>
              <w:ind w:left="177" w:right="159"/>
              <w:jc w:val="center"/>
              <w:rPr>
                <w:sz w:val="24"/>
              </w:rPr>
            </w:pPr>
            <w:r>
              <w:rPr>
                <w:sz w:val="24"/>
              </w:rPr>
              <w:t>（调）</w:t>
            </w:r>
            <w:r>
              <w:rPr>
                <w:spacing w:val="-10"/>
                <w:sz w:val="24"/>
              </w:rPr>
              <w:t>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7" w:line="293" w:lineRule="exact"/>
              <w:ind w:left="18" w:right="-130"/>
              <w:rPr>
                <w:sz w:val="24"/>
              </w:rPr>
            </w:pPr>
            <w:r>
              <w:rPr>
                <w:spacing w:val="-3"/>
                <w:sz w:val="24"/>
              </w:rPr>
              <w:t>学专业类、理论经济学专业类、</w:t>
            </w:r>
          </w:p>
        </w:tc>
        <w:tc>
          <w:tcPr>
            <w:tcW w:w="15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5" w:line="294" w:lineRule="exact"/>
              <w:ind w:left="18"/>
              <w:rPr>
                <w:sz w:val="24"/>
              </w:rPr>
            </w:pPr>
            <w:r>
              <w:rPr>
                <w:spacing w:val="-1"/>
                <w:sz w:val="24"/>
              </w:rPr>
              <w:t>应用经济学专业类、法学专业</w:t>
            </w:r>
          </w:p>
        </w:tc>
        <w:tc>
          <w:tcPr>
            <w:tcW w:w="15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6" w:line="295" w:lineRule="exact"/>
              <w:ind w:left="18"/>
              <w:rPr>
                <w:sz w:val="24"/>
              </w:rPr>
            </w:pPr>
            <w:r>
              <w:rPr>
                <w:spacing w:val="-1"/>
                <w:sz w:val="24"/>
              </w:rPr>
              <w:t>类、政治学专业类、社会学专</w:t>
            </w:r>
          </w:p>
        </w:tc>
        <w:tc>
          <w:tcPr>
            <w:tcW w:w="15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7" w:line="293" w:lineRule="exact"/>
              <w:ind w:left="18"/>
              <w:rPr>
                <w:sz w:val="24"/>
              </w:rPr>
            </w:pPr>
            <w:r>
              <w:rPr>
                <w:spacing w:val="-1"/>
                <w:sz w:val="24"/>
              </w:rPr>
              <w:t>业类、中国史专业类、马克思</w:t>
            </w:r>
          </w:p>
        </w:tc>
        <w:tc>
          <w:tcPr>
            <w:tcW w:w="15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 w:line="301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主义理论专业类。</w:t>
            </w:r>
          </w:p>
        </w:tc>
        <w:tc>
          <w:tcPr>
            <w:tcW w:w="15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5" w:type="default"/>
          <w:footerReference r:id="rId6" w:type="even"/>
          <w:pgSz w:w="11910" w:h="16840"/>
          <w:pgMar w:top="1920" w:right="1020" w:bottom="1160" w:left="1020" w:header="0" w:footer="973" w:gutter="0"/>
          <w:cols w:space="720" w:num="1"/>
        </w:sectPr>
      </w:pPr>
    </w:p>
    <w:p>
      <w:pPr>
        <w:spacing w:before="0"/>
        <w:ind w:right="0"/>
        <w:jc w:val="left"/>
        <w:rPr>
          <w:sz w:val="28"/>
        </w:rPr>
      </w:pPr>
    </w:p>
    <w:sectPr>
      <w:footerReference r:id="rId7" w:type="default"/>
      <w:footerReference r:id="rId8" w:type="even"/>
      <w:pgSz w:w="11910" w:h="16840"/>
      <w:pgMar w:top="1920" w:right="1020" w:bottom="1160" w:left="1020" w:header="0" w:footer="9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繁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思源宋体 CN">
    <w:altName w:val="宋体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docshape1" o:spid="_x0000_s2049" o:spt="202" type="#_x0000_t202" style="position:absolute;left:0pt;margin-left:468.75pt;margin-top:782.25pt;height:16.05pt;width:5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1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pacing w:val="-4"/>
                    <w:sz w:val="28"/>
                  </w:rPr>
                  <w:t xml:space="preserve"> </w:t>
                </w:r>
                <w:r>
                  <w:rPr>
                    <w:spacing w:val="-10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docshape2" o:spid="_x0000_s2050" o:spt="202" type="#_x0000_t202" style="position:absolute;left:0pt;margin-left:75.55pt;margin-top:782.25pt;height:16.05pt;width:51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2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pacing w:val="-10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docshape4" o:spid="_x0000_s2052" o:spt="202" type="#_x0000_t202" style="position:absolute;left:0pt;margin-left:461.7pt;margin-top:782.25pt;height:16.05pt;width:58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11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pacing w:val="-10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docshape3" o:spid="_x0000_s2051" o:spt="202" type="#_x0000_t202" style="position:absolute;left:0pt;margin-left:75.55pt;margin-top:782.25pt;height:16.05pt;width:5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10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pacing w:val="-10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TAyOWM4NGYyMTk5YmZiYWFlMTg5ZDJhMWE5YjA5OTcifQ=="/>
  </w:docVars>
  <w:rsids>
    <w:rsidRoot w:val="00000000"/>
    <w:rsid w:val="28335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3833" w:right="1367"/>
      <w:outlineLvl w:val="1"/>
    </w:pPr>
    <w:rPr>
      <w:rFonts w:ascii="方正小标宋繁体" w:hAnsi="方正小标宋繁体" w:eastAsia="方正小标宋繁体" w:cs="方正小标宋繁体"/>
      <w:sz w:val="44"/>
      <w:szCs w:val="44"/>
      <w:lang w:val="en-US" w:eastAsia="zh-CN" w:bidi="ar-SA"/>
    </w:rPr>
  </w:style>
  <w:style w:type="paragraph" w:styleId="3">
    <w:name w:val="heading 2"/>
    <w:basedOn w:val="1"/>
    <w:qFormat/>
    <w:uiPriority w:val="1"/>
    <w:pPr>
      <w:ind w:left="511" w:hanging="242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392" w:hanging="242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516</Characters>
  <TotalTime>0</TotalTime>
  <ScaleCrop>false</ScaleCrop>
  <LinksUpToDate>false</LinksUpToDate>
  <CharactersWithSpaces>542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2024-09-09T07:17:00Z</dcterms:created>
  <dc:creator>Administrator</dc:creator>
  <cp:lastModifiedBy>Administrator</cp:lastModifiedBy>
  <dcterms:modified xsi:type="dcterms:W3CDTF">2024-09-09T07:26:59Z</dcterms:modified>
  <dc:title>IÔZ!2024tl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2024-09-09T00:00:00Z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2052-12.1.0.16929</vt:lpwstr>
  </property>
  <property fmtid="{D5CDD505-2E9C-101B-9397-08002B2CF9AE}" pid="6" name="ICV">
    <vt:lpwstr>AE91E58ADA3743EAA6AB90128DCFA330_13</vt:lpwstr>
  </property>
</Properties>
</file>