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Style w:val="5"/>
          <w:rFonts w:hint="default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20"/>
          <w:lang w:val="en-US" w:eastAsia="zh-CN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20"/>
          <w:lang w:val="en-US" w:eastAsia="zh-CN"/>
        </w:rPr>
        <w:t>附件3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auto"/>
          <w:spacing w:val="0"/>
          <w:kern w:val="0"/>
          <w:sz w:val="44"/>
          <w:szCs w:val="44"/>
        </w:rPr>
        <w:t>考生诚信承诺</w:t>
      </w:r>
    </w:p>
    <w:p>
      <w:pPr>
        <w:spacing w:line="59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9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郑重承诺：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本人所填写的信息内容与提供的证明资料、证件等真实、准确、有效，对因不实所造成的后果由本人承担一切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后果及有关法律责任。</w:t>
      </w:r>
    </w:p>
    <w:p>
      <w:pPr>
        <w:snapToGrid w:val="0"/>
        <w:spacing w:line="590" w:lineRule="exact"/>
        <w:ind w:firstLine="642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本人郑重声明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：我清楚如果</w:t>
      </w:r>
      <w:r>
        <w:rPr>
          <w:rFonts w:ascii="Times New Roman" w:hAnsi="Times New Roman" w:eastAsia="仿宋_GB2312" w:cs="Times New Roman"/>
          <w:sz w:val="32"/>
          <w:szCs w:val="32"/>
        </w:rPr>
        <w:t>在30天内没有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接到笔试或面试通知，申请可能失效，个人简历将进入人才储备库，不予退回。</w:t>
      </w:r>
    </w:p>
    <w:p>
      <w:pPr>
        <w:snapToGrid w:val="0"/>
        <w:spacing w:line="59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napToGrid w:val="0"/>
        <w:spacing w:line="590" w:lineRule="exact"/>
        <w:ind w:right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ordWrap/>
        <w:snapToGrid w:val="0"/>
        <w:spacing w:line="590" w:lineRule="exact"/>
        <w:ind w:right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间：</w:t>
      </w: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D0F0460"/>
    <w:rsid w:val="0D0F0460"/>
    <w:rsid w:val="5D7625AE"/>
    <w:rsid w:val="F6FBF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  <w:rPr>
      <w:rFonts w:ascii="Times New Roman" w:hAnsi="Times New Roman" w:eastAsia="仿宋_GB2312" w:cs="Times New Roman"/>
      <w:snapToGrid w:val="0"/>
      <w:kern w:val="0"/>
      <w:sz w:val="32"/>
      <w:szCs w:val="20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2022-12-05T16:38:00Z</dcterms:created>
  <dc:creator>浪矢</dc:creator>
  <cp:lastModifiedBy>郭兰双</cp:lastModifiedBy>
  <dcterms:modified xsi:type="dcterms:W3CDTF">2024-11-14T14:59:11Z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C6701A616FB14364B23A24601475238B</vt:lpwstr>
  </property>
</Properties>
</file>