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eastAsia="zh-CN"/>
        </w:rPr>
        <w:t>附件</w:t>
      </w:r>
    </w:p>
    <w:p>
      <w:pPr>
        <w:spacing w:line="560" w:lineRule="exact"/>
        <w:rPr>
          <w:rFonts w:hint="eastAsia" w:ascii="仿宋" w:hAnsi="仿宋" w:eastAsia="仿宋"/>
          <w:sz w:val="32"/>
          <w:szCs w:val="32"/>
          <w:shd w:val="clear" w:color="auto" w:fill="FFFFFF"/>
          <w:lang w:eastAsia="zh-CN"/>
        </w:rPr>
      </w:pPr>
    </w:p>
    <w:p>
      <w:pPr>
        <w:overflowPunct w:val="0"/>
        <w:autoSpaceDE w:val="0"/>
        <w:autoSpaceDN w:val="0"/>
        <w:snapToGrid w:val="0"/>
        <w:spacing w:line="600" w:lineRule="exact"/>
        <w:jc w:val="center"/>
        <w:rPr>
          <w:rFonts w:hint="eastAsia" w:ascii="方正小标宋简体" w:hAnsi="黑体" w:eastAsia="方正小标宋简体" w:cs="仿宋_GB2312"/>
          <w:sz w:val="44"/>
          <w:szCs w:val="44"/>
          <w:lang w:eastAsia="zh-CN"/>
        </w:rPr>
      </w:pPr>
      <w:r>
        <w:rPr>
          <w:rFonts w:hint="eastAsia" w:ascii="方正小标宋简体" w:hAnsi="黑体" w:eastAsia="方正小标宋简体" w:cs="仿宋_GB2312"/>
          <w:sz w:val="44"/>
          <w:szCs w:val="44"/>
          <w:lang w:eastAsia="zh-CN"/>
        </w:rPr>
        <w:t>鄂尔多斯职业学院</w:t>
      </w:r>
    </w:p>
    <w:p>
      <w:pPr>
        <w:overflowPunct w:val="0"/>
        <w:autoSpaceDE w:val="0"/>
        <w:autoSpaceDN w:val="0"/>
        <w:snapToGrid w:val="0"/>
        <w:spacing w:line="600" w:lineRule="exact"/>
        <w:jc w:val="center"/>
        <w:rPr>
          <w:rFonts w:hint="eastAsia" w:ascii="方正小标宋简体" w:hAnsi="黑体" w:eastAsia="方正小标宋简体" w:cs="仿宋_GB2312"/>
          <w:sz w:val="44"/>
          <w:szCs w:val="44"/>
        </w:rPr>
      </w:pPr>
      <w:r>
        <w:rPr>
          <w:rFonts w:hint="eastAsia" w:ascii="方正小标宋简体" w:hAnsi="黑体" w:eastAsia="方正小标宋简体" w:cs="仿宋_GB2312"/>
          <w:sz w:val="44"/>
          <w:szCs w:val="44"/>
        </w:rPr>
        <w:t>公开招聘考试笔试新冠肺炎疫情</w:t>
      </w:r>
    </w:p>
    <w:p>
      <w:pPr>
        <w:overflowPunct w:val="0"/>
        <w:autoSpaceDE w:val="0"/>
        <w:autoSpaceDN w:val="0"/>
        <w:snapToGrid w:val="0"/>
        <w:spacing w:line="600" w:lineRule="exact"/>
        <w:jc w:val="center"/>
        <w:rPr>
          <w:rFonts w:ascii="方正小标宋简体" w:hAnsi="黑体" w:eastAsia="方正小标宋简体" w:cs="仿宋_GB2312"/>
          <w:sz w:val="44"/>
          <w:szCs w:val="44"/>
        </w:rPr>
      </w:pPr>
      <w:r>
        <w:rPr>
          <w:rFonts w:hint="eastAsia" w:ascii="方正小标宋简体" w:hAnsi="黑体" w:eastAsia="方正小标宋简体" w:cs="仿宋_GB2312"/>
          <w:sz w:val="44"/>
          <w:szCs w:val="44"/>
        </w:rPr>
        <w:t>防控告知书</w:t>
      </w:r>
    </w:p>
    <w:p>
      <w:pPr>
        <w:pStyle w:val="5"/>
        <w:shd w:val="clear" w:color="auto" w:fill="FFFFFF"/>
        <w:spacing w:line="600" w:lineRule="exact"/>
        <w:rPr>
          <w:rFonts w:ascii="仿宋_GB2312" w:hAnsi="仿宋_GB2312" w:eastAsia="仿宋_GB2312" w:cs="仿宋_GB2312"/>
          <w:color w:val="000000"/>
          <w:spacing w:val="30"/>
          <w:sz w:val="32"/>
          <w:szCs w:val="32"/>
          <w:shd w:val="clear" w:color="auto" w:fill="FFFFFF"/>
        </w:rPr>
      </w:pPr>
    </w:p>
    <w:p>
      <w:pPr>
        <w:spacing w:line="560" w:lineRule="exact"/>
        <w:ind w:firstLine="640" w:firstLineChars="200"/>
        <w:rPr>
          <w:rFonts w:ascii="仿宋" w:hAnsi="仿宋" w:eastAsia="仿宋"/>
          <w:color w:val="F74F28"/>
          <w:sz w:val="32"/>
          <w:szCs w:val="32"/>
          <w:highlight w:val="none"/>
        </w:rPr>
      </w:pPr>
      <w:r>
        <w:rPr>
          <w:rFonts w:hint="eastAsia" w:ascii="仿宋_GB2312" w:hAnsi="仿宋_GB2312" w:eastAsia="仿宋_GB2312" w:cs="仿宋_GB2312"/>
          <w:sz w:val="32"/>
          <w:szCs w:val="32"/>
          <w:shd w:val="clear" w:color="auto" w:fill="FFFFFF"/>
        </w:rPr>
        <w:t>为切实保障广大考生和考试工作人员生命安全和身体健康，确保</w:t>
      </w:r>
      <w:r>
        <w:rPr>
          <w:rFonts w:hint="eastAsia" w:ascii="仿宋_GB2312" w:hAnsi="仿宋_GB2312" w:eastAsia="仿宋_GB2312" w:cs="仿宋_GB2312"/>
          <w:sz w:val="32"/>
          <w:szCs w:val="32"/>
          <w:shd w:val="clear" w:color="auto" w:fill="FFFFFF"/>
          <w:lang w:eastAsia="zh-CN"/>
        </w:rPr>
        <w:t>鄂尔多斯职业学院</w:t>
      </w:r>
      <w:r>
        <w:rPr>
          <w:rFonts w:hint="eastAsia" w:ascii="仿宋_GB2312" w:hAnsi="仿宋_GB2312" w:eastAsia="仿宋_GB2312" w:cs="仿宋_GB2312"/>
          <w:sz w:val="32"/>
          <w:szCs w:val="32"/>
          <w:shd w:val="clear" w:color="auto" w:fill="FFFFFF"/>
        </w:rPr>
        <w:t>公开招聘考试笔试工作平稳实施，根据目前国家、自治区</w:t>
      </w:r>
      <w:r>
        <w:rPr>
          <w:rFonts w:hint="eastAsia" w:ascii="仿宋_GB2312" w:hAnsi="仿宋_GB2312" w:eastAsia="仿宋_GB2312" w:cs="仿宋_GB2312"/>
          <w:sz w:val="32"/>
          <w:szCs w:val="32"/>
          <w:shd w:val="clear" w:color="auto" w:fill="FFFFFF"/>
          <w:lang w:eastAsia="zh-CN"/>
        </w:rPr>
        <w:t>、鄂尔多斯</w:t>
      </w:r>
      <w:r>
        <w:rPr>
          <w:rFonts w:hint="eastAsia" w:ascii="仿宋_GB2312" w:hAnsi="仿宋_GB2312" w:eastAsia="仿宋_GB2312" w:cs="仿宋_GB2312"/>
          <w:sz w:val="32"/>
          <w:szCs w:val="32"/>
          <w:highlight w:val="none"/>
          <w:shd w:val="clear" w:color="auto" w:fill="FFFFFF"/>
          <w:lang w:eastAsia="zh-CN"/>
        </w:rPr>
        <w:t>市</w:t>
      </w:r>
      <w:r>
        <w:rPr>
          <w:rFonts w:hint="eastAsia" w:ascii="仿宋_GB2312" w:hAnsi="仿宋_GB2312" w:eastAsia="仿宋_GB2312" w:cs="仿宋_GB2312"/>
          <w:sz w:val="32"/>
          <w:szCs w:val="32"/>
          <w:highlight w:val="none"/>
          <w:shd w:val="clear" w:color="auto" w:fill="FFFFFF"/>
        </w:rPr>
        <w:t>新冠肺炎疫情防控工作相关规定和要求，结合考试工作及考点实际，现将考生疫情防控要求和措施告知如下，考生务必充分知晓理解并遵照执行。</w:t>
      </w:r>
    </w:p>
    <w:p>
      <w:pPr>
        <w:spacing w:line="560" w:lineRule="exact"/>
        <w:ind w:firstLine="640" w:firstLineChars="200"/>
        <w:rPr>
          <w:rFonts w:ascii="黑体" w:hAnsi="黑体" w:eastAsia="黑体"/>
          <w:color w:val="F74F28"/>
          <w:sz w:val="32"/>
          <w:szCs w:val="32"/>
          <w:highlight w:val="none"/>
        </w:rPr>
      </w:pPr>
      <w:r>
        <w:rPr>
          <w:rFonts w:hint="eastAsia" w:ascii="黑体" w:hAnsi="黑体" w:eastAsia="黑体"/>
          <w:sz w:val="32"/>
          <w:szCs w:val="32"/>
          <w:highlight w:val="none"/>
          <w:shd w:val="clear" w:color="auto" w:fill="FFFFFF"/>
        </w:rPr>
        <w:t>一、考生分</w:t>
      </w:r>
      <w:bookmarkStart w:id="0" w:name="_GoBack"/>
      <w:bookmarkEnd w:id="0"/>
      <w:r>
        <w:rPr>
          <w:rFonts w:hint="eastAsia" w:ascii="黑体" w:hAnsi="黑体" w:eastAsia="黑体"/>
          <w:sz w:val="32"/>
          <w:szCs w:val="32"/>
          <w:highlight w:val="none"/>
          <w:shd w:val="clear" w:color="auto" w:fill="FFFFFF"/>
        </w:rPr>
        <w:t>类管理</w:t>
      </w:r>
    </w:p>
    <w:p>
      <w:pPr>
        <w:spacing w:line="560" w:lineRule="exact"/>
        <w:ind w:firstLine="640" w:firstLineChars="200"/>
        <w:rPr>
          <w:rFonts w:hint="eastAsia" w:ascii="楷体_GB2312" w:hAnsi="楷体_GB2312" w:eastAsia="楷体_GB2312" w:cs="楷体_GB2312"/>
          <w:sz w:val="32"/>
          <w:szCs w:val="32"/>
          <w:shd w:val="clear" w:color="auto" w:fill="FFFFFF"/>
        </w:rPr>
      </w:pPr>
      <w:r>
        <w:rPr>
          <w:rFonts w:hint="eastAsia" w:ascii="楷体_GB2312" w:hAnsi="楷体_GB2312" w:eastAsia="楷体_GB2312" w:cs="楷体_GB2312"/>
          <w:sz w:val="32"/>
          <w:szCs w:val="32"/>
          <w:shd w:val="clear" w:color="auto" w:fill="FFFFFF"/>
        </w:rPr>
        <w:t>（一）正常参加考试</w:t>
      </w:r>
    </w:p>
    <w:p>
      <w:pPr>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考生“国家电子健康码”</w:t>
      </w:r>
      <w:r>
        <w:rPr>
          <w:rFonts w:hint="eastAsia" w:ascii="仿宋_GB2312" w:hAnsi="仿宋_GB2312" w:eastAsia="仿宋_GB2312" w:cs="仿宋_GB2312"/>
          <w:sz w:val="32"/>
          <w:szCs w:val="32"/>
          <w:shd w:val="clear" w:color="auto" w:fill="FFFFFF"/>
          <w:lang w:eastAsia="zh-CN"/>
        </w:rPr>
        <w:t>和“国家大数据行程卡”</w:t>
      </w:r>
      <w:r>
        <w:rPr>
          <w:rFonts w:hint="eastAsia" w:ascii="仿宋_GB2312" w:hAnsi="仿宋_GB2312" w:eastAsia="仿宋_GB2312" w:cs="仿宋_GB2312"/>
          <w:sz w:val="32"/>
          <w:szCs w:val="32"/>
          <w:shd w:val="clear" w:color="auto" w:fill="FFFFFF"/>
        </w:rPr>
        <w:t>为绿码（当日更新）</w:t>
      </w:r>
      <w:r>
        <w:rPr>
          <w:rFonts w:hint="eastAsia" w:ascii="仿宋_GB2312" w:hAnsi="仿宋_GB2312" w:eastAsia="仿宋_GB2312" w:cs="仿宋_GB2312"/>
          <w:sz w:val="32"/>
          <w:szCs w:val="32"/>
          <w:shd w:val="clear" w:color="auto" w:fill="FFFFFF"/>
          <w:lang w:eastAsia="zh-CN"/>
        </w:rPr>
        <w:t>及同行密接码正常</w:t>
      </w:r>
      <w:r>
        <w:rPr>
          <w:rFonts w:hint="eastAsia" w:ascii="仿宋_GB2312" w:hAnsi="仿宋_GB2312" w:eastAsia="仿宋_GB2312" w:cs="仿宋_GB2312"/>
          <w:sz w:val="32"/>
          <w:szCs w:val="32"/>
          <w:shd w:val="clear" w:color="auto" w:fill="FFFFFF"/>
        </w:rPr>
        <w:t>，持本人48小时内</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2022年4月</w:t>
      </w:r>
      <w:r>
        <w:rPr>
          <w:rFonts w:hint="eastAsia" w:ascii="仿宋_GB2312" w:hAnsi="仿宋_GB2312" w:eastAsia="仿宋_GB2312" w:cs="仿宋_GB2312"/>
          <w:sz w:val="32"/>
          <w:szCs w:val="32"/>
          <w:shd w:val="clear" w:color="auto" w:fill="FFFFFF"/>
          <w:lang w:val="en-US" w:eastAsia="zh-CN"/>
        </w:rPr>
        <w:t>26</w:t>
      </w:r>
      <w:r>
        <w:rPr>
          <w:rFonts w:hint="eastAsia" w:ascii="仿宋_GB2312" w:hAnsi="仿宋_GB2312" w:eastAsia="仿宋_GB2312" w:cs="仿宋_GB2312"/>
          <w:sz w:val="32"/>
          <w:szCs w:val="32"/>
          <w:shd w:val="clear" w:color="auto" w:fill="FFFFFF"/>
        </w:rPr>
        <w:t>日上午</w:t>
      </w:r>
      <w:r>
        <w:rPr>
          <w:rFonts w:hint="eastAsia" w:ascii="仿宋_GB2312" w:hAnsi="仿宋_GB2312" w:eastAsia="仿宋_GB2312" w:cs="仿宋_GB2312"/>
          <w:sz w:val="32"/>
          <w:szCs w:val="32"/>
          <w:shd w:val="clear" w:color="auto" w:fill="FFFFFF"/>
          <w:lang w:val="en-US" w:eastAsia="zh-CN"/>
        </w:rPr>
        <w:t>9</w:t>
      </w:r>
      <w:r>
        <w:rPr>
          <w:rFonts w:hint="eastAsia" w:ascii="仿宋_GB2312" w:hAnsi="仿宋_GB2312" w:eastAsia="仿宋_GB2312" w:cs="仿宋_GB2312"/>
          <w:sz w:val="32"/>
          <w:szCs w:val="32"/>
          <w:shd w:val="clear" w:color="auto" w:fill="FFFFFF"/>
        </w:rPr>
        <w:t>点以后</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2次核酸检测阴性证明（中间间隔不少于24小时）纸质版，且现场测量体温正常（体温&lt;37.3℃）方可正常参加考试。核酸检测报告须为全国范围内具有新冠肺炎病毒检测资质的机构出具的纸质报告，提供的报告上须准确显示采样时间，要精确到小时。</w:t>
      </w:r>
    </w:p>
    <w:p>
      <w:pPr>
        <w:spacing w:line="560" w:lineRule="exact"/>
        <w:ind w:firstLine="640" w:firstLineChars="200"/>
        <w:rPr>
          <w:rFonts w:ascii="仿宋" w:hAnsi="仿宋" w:eastAsia="仿宋"/>
          <w:color w:val="F74F28"/>
          <w:sz w:val="32"/>
          <w:szCs w:val="32"/>
          <w:highlight w:val="none"/>
        </w:rPr>
      </w:pPr>
      <w:r>
        <w:rPr>
          <w:rFonts w:hint="eastAsia" w:ascii="仿宋_GB2312" w:hAnsi="仿宋_GB2312" w:eastAsia="仿宋_GB2312" w:cs="仿宋_GB2312"/>
          <w:sz w:val="32"/>
          <w:szCs w:val="32"/>
          <w:shd w:val="clear" w:color="auto" w:fill="FFFFFF"/>
        </w:rPr>
        <w:t>为保证能够顺利参考，请考生提前预约核酸检测服务</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必提前知晓核酸检测报告生成时间，确保考试入场前出示检测结果，以免影响考试。</w:t>
      </w:r>
    </w:p>
    <w:p>
      <w:pPr>
        <w:spacing w:line="560" w:lineRule="exact"/>
        <w:ind w:firstLine="640" w:firstLineChars="200"/>
        <w:rPr>
          <w:rFonts w:hint="eastAsia" w:ascii="楷体_GB2312" w:hAnsi="楷体_GB2312" w:eastAsia="楷体_GB2312" w:cs="楷体_GB2312"/>
          <w:sz w:val="32"/>
          <w:szCs w:val="32"/>
          <w:shd w:val="clear" w:color="auto" w:fill="FFFFFF"/>
        </w:rPr>
      </w:pPr>
      <w:r>
        <w:rPr>
          <w:rFonts w:hint="eastAsia" w:ascii="楷体_GB2312" w:hAnsi="楷体_GB2312" w:eastAsia="楷体_GB2312" w:cs="楷体_GB2312"/>
          <w:sz w:val="32"/>
          <w:szCs w:val="32"/>
          <w:shd w:val="clear" w:color="auto" w:fill="FFFFFF"/>
          <w:lang w:eastAsia="zh-CN"/>
        </w:rPr>
        <w:t>（二）</w:t>
      </w:r>
      <w:r>
        <w:rPr>
          <w:rFonts w:hint="eastAsia" w:ascii="楷体_GB2312" w:hAnsi="楷体_GB2312" w:eastAsia="楷体_GB2312" w:cs="楷体_GB2312"/>
          <w:sz w:val="32"/>
          <w:szCs w:val="32"/>
          <w:shd w:val="clear" w:color="auto" w:fill="FFFFFF"/>
        </w:rPr>
        <w:t>不得参加考试</w:t>
      </w:r>
    </w:p>
    <w:p>
      <w:pPr>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1.不能提供考前48小时内2次核酸检测阴性证明（中间间隔不少于24小时）纸质版的考生；</w:t>
      </w:r>
    </w:p>
    <w:p>
      <w:pPr>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w:t>
      </w:r>
      <w:r>
        <w:rPr>
          <w:rFonts w:hint="eastAsia" w:ascii="仿宋_GB2312" w:hAnsi="仿宋_GB2312" w:eastAsia="仿宋_GB2312" w:cs="仿宋_GB2312"/>
          <w:sz w:val="32"/>
          <w:szCs w:val="32"/>
          <w:shd w:val="clear" w:color="auto" w:fill="FFFFFF"/>
          <w:lang w:eastAsia="zh-CN"/>
        </w:rPr>
        <w:t>“国家大数据行程卡”和</w:t>
      </w:r>
      <w:r>
        <w:rPr>
          <w:rFonts w:hint="eastAsia" w:ascii="仿宋_GB2312" w:hAnsi="仿宋_GB2312" w:eastAsia="仿宋_GB2312" w:cs="仿宋_GB2312"/>
          <w:sz w:val="32"/>
          <w:szCs w:val="32"/>
          <w:shd w:val="clear" w:color="auto" w:fill="FFFFFF"/>
        </w:rPr>
        <w:t>“国家电子健康码”非绿色的；</w:t>
      </w:r>
    </w:p>
    <w:p>
      <w:pPr>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3.2022年</w:t>
      </w:r>
      <w:r>
        <w:rPr>
          <w:rFonts w:hint="eastAsia" w:ascii="仿宋_GB2312" w:hAnsi="仿宋_GB2312" w:eastAsia="仿宋_GB2312" w:cs="仿宋_GB2312"/>
          <w:sz w:val="32"/>
          <w:szCs w:val="32"/>
          <w:shd w:val="clear" w:color="auto" w:fill="FFFFFF"/>
          <w:lang w:val="en-US" w:eastAsia="zh-CN"/>
        </w:rPr>
        <w:t>4</w:t>
      </w:r>
      <w:r>
        <w:rPr>
          <w:rFonts w:hint="eastAsia" w:ascii="仿宋_GB2312" w:hAnsi="仿宋_GB2312" w:eastAsia="仿宋_GB2312" w:cs="仿宋_GB2312"/>
          <w:sz w:val="32"/>
          <w:szCs w:val="32"/>
          <w:shd w:val="clear" w:color="auto" w:fill="FFFFFF"/>
        </w:rPr>
        <w:t>月</w:t>
      </w: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日（含）以后有境外或港澳台旅居史的；</w:t>
      </w:r>
    </w:p>
    <w:p>
      <w:pPr>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4.2022年4月</w:t>
      </w:r>
      <w:r>
        <w:rPr>
          <w:rFonts w:hint="eastAsia" w:ascii="仿宋_GB2312" w:hAnsi="仿宋_GB2312" w:eastAsia="仿宋_GB2312" w:cs="仿宋_GB2312"/>
          <w:sz w:val="32"/>
          <w:szCs w:val="32"/>
          <w:shd w:val="clear" w:color="auto" w:fill="FFFFFF"/>
          <w:lang w:val="en-US" w:eastAsia="zh-CN"/>
        </w:rPr>
        <w:t>14</w:t>
      </w:r>
      <w:r>
        <w:rPr>
          <w:rFonts w:hint="eastAsia" w:ascii="仿宋_GB2312" w:hAnsi="仿宋_GB2312" w:eastAsia="仿宋_GB2312" w:cs="仿宋_GB2312"/>
          <w:sz w:val="32"/>
          <w:szCs w:val="32"/>
          <w:shd w:val="clear" w:color="auto" w:fill="FFFFFF"/>
        </w:rPr>
        <w:t>日（含）以后有国内中、高风险地区所在区域（乡镇、街道）旅居史的；</w:t>
      </w:r>
    </w:p>
    <w:p>
      <w:pPr>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5.202</w:t>
      </w:r>
      <w:r>
        <w:rPr>
          <w:rFonts w:hint="eastAsia" w:ascii="仿宋_GB2312" w:hAnsi="仿宋_GB2312" w:eastAsia="仿宋_GB2312" w:cs="仿宋_GB2312"/>
          <w:sz w:val="32"/>
          <w:szCs w:val="32"/>
          <w:shd w:val="clear" w:color="auto" w:fill="FFFFFF"/>
          <w:lang w:val="en-US" w:eastAsia="zh-CN"/>
        </w:rPr>
        <w:t>2</w:t>
      </w:r>
      <w:r>
        <w:rPr>
          <w:rFonts w:hint="eastAsia" w:ascii="仿宋_GB2312" w:hAnsi="仿宋_GB2312" w:eastAsia="仿宋_GB2312" w:cs="仿宋_GB2312"/>
          <w:sz w:val="32"/>
          <w:szCs w:val="32"/>
          <w:shd w:val="clear" w:color="auto" w:fill="FFFFFF"/>
        </w:rPr>
        <w:t>年4月</w:t>
      </w:r>
      <w:r>
        <w:rPr>
          <w:rFonts w:hint="eastAsia" w:ascii="仿宋_GB2312" w:hAnsi="仿宋_GB2312" w:eastAsia="仿宋_GB2312" w:cs="仿宋_GB2312"/>
          <w:sz w:val="32"/>
          <w:szCs w:val="32"/>
          <w:shd w:val="clear" w:color="auto" w:fill="FFFFFF"/>
          <w:lang w:val="en-US" w:eastAsia="zh-CN"/>
        </w:rPr>
        <w:t>14</w:t>
      </w:r>
      <w:r>
        <w:rPr>
          <w:rFonts w:hint="eastAsia" w:ascii="仿宋_GB2312" w:hAnsi="仿宋_GB2312" w:eastAsia="仿宋_GB2312" w:cs="仿宋_GB2312"/>
          <w:sz w:val="32"/>
          <w:szCs w:val="32"/>
          <w:shd w:val="clear" w:color="auto" w:fill="FFFFFF"/>
        </w:rPr>
        <w:t>日（含）以后被判定为新冠病毒感染者的密切接触者或与已公布的确诊病例、无症状感染者活动轨迹有交集的；</w:t>
      </w:r>
    </w:p>
    <w:p>
      <w:pPr>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6.2022年4月</w:t>
      </w:r>
      <w:r>
        <w:rPr>
          <w:rFonts w:hint="eastAsia" w:ascii="仿宋_GB2312" w:hAnsi="仿宋_GB2312" w:eastAsia="仿宋_GB2312" w:cs="仿宋_GB2312"/>
          <w:sz w:val="32"/>
          <w:szCs w:val="32"/>
          <w:shd w:val="clear" w:color="auto" w:fill="FFFFFF"/>
          <w:lang w:val="en-US" w:eastAsia="zh-CN"/>
        </w:rPr>
        <w:t>21</w:t>
      </w:r>
      <w:r>
        <w:rPr>
          <w:rFonts w:hint="eastAsia" w:ascii="仿宋_GB2312" w:hAnsi="仿宋_GB2312" w:eastAsia="仿宋_GB2312" w:cs="仿宋_GB2312"/>
          <w:sz w:val="32"/>
          <w:szCs w:val="32"/>
          <w:shd w:val="clear" w:color="auto" w:fill="FFFFFF"/>
        </w:rPr>
        <w:t>日（含）以后被判定为新冠病毒感染者的密切接触者的密切接触者的；</w:t>
      </w:r>
    </w:p>
    <w:p>
      <w:pPr>
        <w:spacing w:line="560" w:lineRule="exact"/>
        <w:ind w:firstLine="640" w:firstLineChars="200"/>
        <w:rPr>
          <w:rFonts w:ascii="仿宋" w:hAnsi="仿宋" w:eastAsia="仿宋"/>
          <w:color w:val="F74F28"/>
          <w:sz w:val="32"/>
          <w:szCs w:val="32"/>
        </w:rPr>
      </w:pPr>
      <w:r>
        <w:rPr>
          <w:rFonts w:hint="eastAsia" w:ascii="仿宋_GB2312" w:hAnsi="仿宋_GB2312" w:eastAsia="仿宋_GB2312" w:cs="仿宋_GB2312"/>
          <w:sz w:val="32"/>
          <w:szCs w:val="32"/>
          <w:shd w:val="clear" w:color="auto" w:fill="FFFFFF"/>
        </w:rPr>
        <w:t>7.已治愈出院的确诊病例或已解除集中隔离医学观察的无症状感染者，尚在随访或医学观察期内的。</w:t>
      </w:r>
    </w:p>
    <w:p>
      <w:pPr>
        <w:spacing w:line="560" w:lineRule="exact"/>
        <w:ind w:firstLine="640" w:firstLineChars="200"/>
        <w:rPr>
          <w:rFonts w:hint="eastAsia" w:ascii="楷体_GB2312" w:hAnsi="楷体_GB2312" w:eastAsia="楷体_GB2312" w:cs="楷体_GB2312"/>
          <w:sz w:val="32"/>
          <w:szCs w:val="32"/>
          <w:shd w:val="clear" w:color="auto" w:fill="FFFFFF"/>
        </w:rPr>
      </w:pPr>
      <w:r>
        <w:rPr>
          <w:rFonts w:hint="eastAsia" w:ascii="楷体_GB2312" w:hAnsi="楷体_GB2312" w:eastAsia="楷体_GB2312" w:cs="楷体_GB2312"/>
          <w:sz w:val="32"/>
          <w:szCs w:val="32"/>
          <w:shd w:val="clear" w:color="auto" w:fill="FFFFFF"/>
        </w:rPr>
        <w:t>（三）安排至隔离考场考试</w:t>
      </w:r>
    </w:p>
    <w:p>
      <w:pPr>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1.密切接触者解除隔离后7天内的考生；</w:t>
      </w:r>
    </w:p>
    <w:p>
      <w:pPr>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2.考前14天内（不含考试当天）有发热等疑似症状的考生；</w:t>
      </w:r>
    </w:p>
    <w:p>
      <w:pPr>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3.现场测量体温不正常（体温≥37.3℃</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，在临时观察区适当休息后使用水银体温计再次测量体温仍然不正常的，考生近14天无中高风险地区所在区域（乡镇、街道）旅居史，由驻点医疗防疫人员初步排查，可排除疑似新冠肺炎的考生。</w:t>
      </w:r>
    </w:p>
    <w:p>
      <w:pPr>
        <w:spacing w:line="560" w:lineRule="exact"/>
        <w:ind w:firstLine="640" w:firstLineChars="200"/>
        <w:rPr>
          <w:rFonts w:ascii="黑体" w:hAnsi="黑体" w:eastAsia="黑体"/>
          <w:sz w:val="32"/>
          <w:szCs w:val="32"/>
          <w:shd w:val="clear" w:color="auto" w:fill="FFFFFF"/>
        </w:rPr>
      </w:pPr>
      <w:r>
        <w:rPr>
          <w:rFonts w:hint="eastAsia" w:ascii="黑体" w:hAnsi="黑体" w:eastAsia="黑体"/>
          <w:sz w:val="32"/>
          <w:szCs w:val="32"/>
          <w:shd w:val="clear" w:color="auto" w:fill="FFFFFF"/>
        </w:rPr>
        <w:t>二、考前准备事项</w:t>
      </w:r>
    </w:p>
    <w:p>
      <w:pPr>
        <w:spacing w:line="560" w:lineRule="exact"/>
        <w:ind w:firstLine="640" w:firstLineChars="200"/>
        <w:rPr>
          <w:rFonts w:hint="eastAsia" w:ascii="楷体_GB2312" w:hAnsi="楷体_GB2312" w:eastAsia="楷体_GB2312" w:cs="楷体_GB2312"/>
          <w:sz w:val="32"/>
          <w:szCs w:val="32"/>
          <w:shd w:val="clear" w:color="auto" w:fill="FFFFFF"/>
        </w:rPr>
      </w:pPr>
      <w:r>
        <w:rPr>
          <w:rFonts w:hint="eastAsia" w:ascii="楷体_GB2312" w:hAnsi="楷体_GB2312" w:eastAsia="楷体_GB2312" w:cs="楷体_GB2312"/>
          <w:sz w:val="32"/>
          <w:szCs w:val="32"/>
          <w:shd w:val="clear" w:color="auto" w:fill="FFFFFF"/>
        </w:rPr>
        <w:t>（一）通过“国家电子健康码”申报健康状况</w:t>
      </w:r>
    </w:p>
    <w:p>
      <w:pPr>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考生须提前14天申领“国家电子健康码”，并自我监测有无发热、咳嗽、乏力等疑似症状。如果旅居史、接触史发生变化或出现相关症状，须及时在“国家电子健康码”进行申报更新，有症状的到医疗机构及时就诊排查，排除新冠肺炎等重点传染病。</w:t>
      </w:r>
    </w:p>
    <w:p>
      <w:pPr>
        <w:spacing w:line="560" w:lineRule="exact"/>
        <w:ind w:firstLine="640" w:firstLineChars="200"/>
        <w:rPr>
          <w:rFonts w:hint="eastAsia" w:ascii="楷体_GB2312" w:hAnsi="楷体_GB2312" w:eastAsia="楷体_GB2312" w:cs="楷体_GB2312"/>
          <w:sz w:val="32"/>
          <w:szCs w:val="32"/>
          <w:shd w:val="clear" w:color="auto" w:fill="FFFFFF"/>
        </w:rPr>
      </w:pPr>
      <w:r>
        <w:rPr>
          <w:rFonts w:hint="eastAsia" w:ascii="楷体_GB2312" w:hAnsi="楷体_GB2312" w:eastAsia="楷体_GB2312" w:cs="楷体_GB2312"/>
          <w:sz w:val="32"/>
          <w:szCs w:val="32"/>
          <w:shd w:val="clear" w:color="auto" w:fill="FFFFFF"/>
        </w:rPr>
        <w:t>（二）考生需自备一次性使用医用外科口罩或以上级别口罩</w:t>
      </w:r>
    </w:p>
    <w:p>
      <w:pPr>
        <w:spacing w:line="560" w:lineRule="exact"/>
        <w:ind w:firstLine="640" w:firstLineChars="200"/>
        <w:rPr>
          <w:rFonts w:hint="eastAsia" w:ascii="楷体_GB2312" w:hAnsi="楷体_GB2312" w:eastAsia="楷体_GB2312" w:cs="楷体_GB2312"/>
          <w:sz w:val="32"/>
          <w:szCs w:val="32"/>
          <w:shd w:val="clear" w:color="auto" w:fill="FFFFFF"/>
        </w:rPr>
      </w:pPr>
      <w:r>
        <w:rPr>
          <w:rFonts w:hint="eastAsia" w:ascii="楷体_GB2312" w:hAnsi="楷体_GB2312" w:eastAsia="楷体_GB2312" w:cs="楷体_GB2312"/>
          <w:sz w:val="32"/>
          <w:szCs w:val="32"/>
          <w:shd w:val="clear" w:color="auto" w:fill="FFFFFF"/>
        </w:rPr>
        <w:t>（三）考生须按要求提前准备相应核酸检测阴性证明纸质版</w:t>
      </w:r>
    </w:p>
    <w:p>
      <w:pPr>
        <w:spacing w:line="560" w:lineRule="exact"/>
        <w:ind w:firstLine="640" w:firstLineChars="200"/>
        <w:rPr>
          <w:rFonts w:hint="eastAsia" w:ascii="楷体_GB2312" w:hAnsi="楷体_GB2312" w:eastAsia="楷体_GB2312" w:cs="楷体_GB2312"/>
          <w:sz w:val="32"/>
          <w:szCs w:val="32"/>
          <w:shd w:val="clear" w:color="auto" w:fill="FFFFFF"/>
        </w:rPr>
      </w:pPr>
      <w:r>
        <w:rPr>
          <w:rFonts w:hint="eastAsia" w:ascii="楷体_GB2312" w:hAnsi="楷体_GB2312" w:eastAsia="楷体_GB2312" w:cs="楷体_GB2312"/>
          <w:sz w:val="32"/>
          <w:szCs w:val="32"/>
          <w:shd w:val="clear" w:color="auto" w:fill="FFFFFF"/>
        </w:rPr>
        <w:t>（四）提前做好出行安排</w:t>
      </w:r>
    </w:p>
    <w:p>
      <w:pPr>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1.我</w:t>
      </w:r>
      <w:r>
        <w:rPr>
          <w:rFonts w:hint="eastAsia" w:ascii="仿宋_GB2312" w:hAnsi="仿宋_GB2312" w:eastAsia="仿宋_GB2312" w:cs="仿宋_GB2312"/>
          <w:sz w:val="32"/>
          <w:szCs w:val="32"/>
          <w:shd w:val="clear" w:color="auto" w:fill="FFFFFF"/>
          <w:lang w:eastAsia="zh-CN"/>
        </w:rPr>
        <w:t>市</w:t>
      </w:r>
      <w:r>
        <w:rPr>
          <w:rFonts w:hint="eastAsia" w:ascii="仿宋_GB2312" w:hAnsi="仿宋_GB2312" w:eastAsia="仿宋_GB2312" w:cs="仿宋_GB2312"/>
          <w:sz w:val="32"/>
          <w:szCs w:val="32"/>
          <w:shd w:val="clear" w:color="auto" w:fill="FFFFFF"/>
        </w:rPr>
        <w:t>考生考试前14天非必要不出</w:t>
      </w:r>
      <w:r>
        <w:rPr>
          <w:rFonts w:hint="eastAsia" w:ascii="仿宋_GB2312" w:hAnsi="仿宋_GB2312" w:eastAsia="仿宋_GB2312" w:cs="仿宋_GB2312"/>
          <w:sz w:val="32"/>
          <w:szCs w:val="32"/>
          <w:shd w:val="clear" w:color="auto" w:fill="FFFFFF"/>
          <w:lang w:eastAsia="zh-CN"/>
        </w:rPr>
        <w:t>市</w:t>
      </w:r>
      <w:r>
        <w:rPr>
          <w:rFonts w:hint="eastAsia" w:ascii="仿宋_GB2312" w:hAnsi="仿宋_GB2312" w:eastAsia="仿宋_GB2312" w:cs="仿宋_GB2312"/>
          <w:sz w:val="32"/>
          <w:szCs w:val="32"/>
          <w:shd w:val="clear" w:color="auto" w:fill="FFFFFF"/>
        </w:rPr>
        <w:t>。</w:t>
      </w:r>
    </w:p>
    <w:p>
      <w:pPr>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2.中高风险地区所在区域（乡镇、街道）符合参加考试条件的考生要合理安排时间，按照</w:t>
      </w:r>
      <w:r>
        <w:rPr>
          <w:rFonts w:hint="eastAsia" w:ascii="仿宋_GB2312" w:hAnsi="仿宋_GB2312" w:eastAsia="仿宋_GB2312" w:cs="仿宋_GB2312"/>
          <w:sz w:val="32"/>
          <w:szCs w:val="32"/>
          <w:shd w:val="clear" w:color="auto" w:fill="FFFFFF"/>
          <w:lang w:eastAsia="zh-CN"/>
        </w:rPr>
        <w:t>鄂尔多斯市</w:t>
      </w:r>
      <w:r>
        <w:rPr>
          <w:rFonts w:hint="eastAsia" w:ascii="仿宋_GB2312" w:hAnsi="仿宋_GB2312" w:eastAsia="仿宋_GB2312" w:cs="仿宋_GB2312"/>
          <w:sz w:val="32"/>
          <w:szCs w:val="32"/>
          <w:shd w:val="clear" w:color="auto" w:fill="FFFFFF"/>
        </w:rPr>
        <w:t>防控政策落实健康管理、核酸检测</w:t>
      </w:r>
      <w:r>
        <w:rPr>
          <w:rFonts w:hint="eastAsia" w:ascii="仿宋_GB2312" w:hAnsi="仿宋_GB2312" w:eastAsia="仿宋_GB2312" w:cs="仿宋_GB2312"/>
          <w:sz w:val="32"/>
          <w:szCs w:val="32"/>
          <w:shd w:val="clear" w:color="auto" w:fill="FFFFFF"/>
          <w:lang w:eastAsia="zh-CN"/>
        </w:rPr>
        <w:t>（具体可查看鄂尔多斯市新冠肺炎疫情指挥部</w:t>
      </w:r>
      <w:r>
        <w:rPr>
          <w:rFonts w:hint="eastAsia" w:ascii="仿宋_GB2312" w:hAnsi="仿宋_GB2312" w:eastAsia="仿宋_GB2312" w:cs="仿宋_GB2312"/>
          <w:sz w:val="32"/>
          <w:szCs w:val="32"/>
          <w:shd w:val="clear" w:color="auto" w:fill="FFFFFF"/>
          <w:lang w:val="en-US" w:eastAsia="zh-CN"/>
        </w:rPr>
        <w:t>20、21号通告</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w:t>
      </w:r>
    </w:p>
    <w:p>
      <w:pPr>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3.考生应提前了解考点入口位置和前往路线。</w:t>
      </w:r>
    </w:p>
    <w:p>
      <w:pPr>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4.因考点内疫情防控管理要求，社会车辆禁止进入考点。</w:t>
      </w:r>
    </w:p>
    <w:p>
      <w:pPr>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5.因防疫检测要求，考生务必至少在开考前1小时到达考点，验证入场。逾期到场，影响考试的，责任自负。</w:t>
      </w:r>
    </w:p>
    <w:p>
      <w:pPr>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6.在考点门口入场时，提前准备好身份证件、准考证等相关证明，并出示</w:t>
      </w:r>
      <w:r>
        <w:rPr>
          <w:rFonts w:hint="eastAsia" w:ascii="仿宋_GB2312" w:hAnsi="仿宋_GB2312" w:eastAsia="仿宋_GB2312" w:cs="仿宋_GB2312"/>
          <w:sz w:val="32"/>
          <w:szCs w:val="32"/>
          <w:shd w:val="clear" w:color="auto" w:fill="FFFFFF"/>
          <w:lang w:eastAsia="zh-CN"/>
        </w:rPr>
        <w:t>“国家大数据行程卡”和</w:t>
      </w:r>
      <w:r>
        <w:rPr>
          <w:rFonts w:hint="eastAsia" w:ascii="仿宋_GB2312" w:hAnsi="仿宋_GB2312" w:eastAsia="仿宋_GB2312" w:cs="仿宋_GB2312"/>
          <w:sz w:val="32"/>
          <w:szCs w:val="32"/>
          <w:shd w:val="clear" w:color="auto" w:fill="FFFFFF"/>
        </w:rPr>
        <w:t>“国家电子健康码”、</w:t>
      </w:r>
      <w:r>
        <w:rPr>
          <w:rFonts w:hint="eastAsia" w:ascii="仿宋_GB2312" w:hAnsi="仿宋_GB2312" w:eastAsia="仿宋_GB2312" w:cs="仿宋_GB2312"/>
          <w:sz w:val="32"/>
          <w:szCs w:val="32"/>
          <w:shd w:val="clear" w:color="auto" w:fill="FFFFFF"/>
          <w:lang w:eastAsia="zh-CN"/>
        </w:rPr>
        <w:t>同行密接码、</w:t>
      </w:r>
      <w:r>
        <w:rPr>
          <w:rFonts w:hint="eastAsia" w:ascii="仿宋_GB2312" w:hAnsi="仿宋_GB2312" w:eastAsia="仿宋_GB2312" w:cs="仿宋_GB2312"/>
          <w:sz w:val="32"/>
          <w:szCs w:val="32"/>
          <w:shd w:val="clear" w:color="auto" w:fill="FFFFFF"/>
        </w:rPr>
        <w:t>考前48小时内2次核酸检测阴性证明（中间间隔不少于24小时）纸质版备查。所有考生必须提交考试前48小时内2次新冠病毒核酸阴性检测报告（中间间隔不少于24小时）纸质版，开考前经本人确认签字后上交监考老师。</w:t>
      </w:r>
      <w:r>
        <w:rPr>
          <w:rFonts w:hint="eastAsia" w:ascii="仿宋_GB2312" w:hAnsi="仿宋_GB2312" w:eastAsia="仿宋_GB2312" w:cs="仿宋_GB2312"/>
          <w:b/>
          <w:bCs/>
          <w:sz w:val="32"/>
          <w:szCs w:val="32"/>
          <w:shd w:val="clear" w:color="auto" w:fill="FFFFFF"/>
        </w:rPr>
        <w:t>无新冠病毒核酸阴性检测报告纸质版的考生，一律不得参加考试。</w:t>
      </w:r>
    </w:p>
    <w:p>
      <w:pPr>
        <w:spacing w:line="560" w:lineRule="exact"/>
        <w:ind w:firstLine="640" w:firstLineChars="200"/>
        <w:rPr>
          <w:rFonts w:ascii="黑体" w:hAnsi="黑体" w:eastAsia="黑体"/>
          <w:color w:val="F74F28"/>
          <w:sz w:val="32"/>
          <w:szCs w:val="32"/>
        </w:rPr>
      </w:pPr>
      <w:r>
        <w:rPr>
          <w:rFonts w:hint="eastAsia" w:ascii="黑体" w:hAnsi="黑体" w:eastAsia="黑体"/>
          <w:sz w:val="32"/>
          <w:szCs w:val="32"/>
          <w:shd w:val="clear" w:color="auto" w:fill="FFFFFF"/>
        </w:rPr>
        <w:t>三、考试期间义务</w:t>
      </w:r>
    </w:p>
    <w:p>
      <w:pPr>
        <w:spacing w:line="560" w:lineRule="exact"/>
        <w:ind w:firstLine="640" w:firstLineChars="200"/>
        <w:rPr>
          <w:rFonts w:hint="eastAsia" w:ascii="楷体_GB2312" w:hAnsi="楷体_GB2312" w:eastAsia="楷体_GB2312" w:cs="楷体_GB2312"/>
          <w:sz w:val="32"/>
          <w:szCs w:val="32"/>
          <w:shd w:val="clear" w:color="auto" w:fill="FFFFFF"/>
        </w:rPr>
      </w:pPr>
      <w:r>
        <w:rPr>
          <w:rFonts w:hint="eastAsia" w:ascii="楷体_GB2312" w:hAnsi="楷体_GB2312" w:eastAsia="楷体_GB2312" w:cs="楷体_GB2312"/>
          <w:sz w:val="32"/>
          <w:szCs w:val="32"/>
          <w:shd w:val="clear" w:color="auto" w:fill="FFFFFF"/>
        </w:rPr>
        <w:t>（一）配合和服从防疫管理</w:t>
      </w:r>
    </w:p>
    <w:p>
      <w:pPr>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1.所有考生</w:t>
      </w:r>
      <w:r>
        <w:rPr>
          <w:rFonts w:hint="eastAsia" w:ascii="仿宋_GB2312" w:hAnsi="仿宋_GB2312" w:eastAsia="仿宋_GB2312" w:cs="仿宋_GB2312"/>
          <w:sz w:val="32"/>
          <w:szCs w:val="32"/>
          <w:shd w:val="clear" w:color="auto" w:fill="FFFFFF"/>
          <w:lang w:eastAsia="zh-CN"/>
        </w:rPr>
        <w:t>即日起做好个人日常及出行期间健康防护，</w:t>
      </w:r>
      <w:r>
        <w:rPr>
          <w:rFonts w:hint="eastAsia" w:ascii="仿宋_GB2312" w:hAnsi="仿宋_GB2312" w:eastAsia="仿宋_GB2312" w:cs="仿宋_GB2312"/>
          <w:sz w:val="32"/>
          <w:szCs w:val="32"/>
          <w:shd w:val="clear" w:color="auto" w:fill="FFFFFF"/>
        </w:rPr>
        <w:t>在考点考场期间须全程佩戴口罩，进行身份核验时需摘除口罩。</w:t>
      </w:r>
    </w:p>
    <w:p>
      <w:pPr>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2.自觉保持入场安全距离，不得“扎堆”聚集，配合完成检测流程后从规定通道进入考点。进考点后在规定区域活动，考后及时离开。</w:t>
      </w:r>
    </w:p>
    <w:p>
      <w:pPr>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3.如有相应症状或经检测发现有异常情况的，要按规定服从“不得参加考试”、“安排到隔离考场考试”和“就诊”等相关处置。</w:t>
      </w:r>
    </w:p>
    <w:p>
      <w:pPr>
        <w:spacing w:line="560" w:lineRule="exact"/>
        <w:ind w:firstLine="640" w:firstLineChars="200"/>
        <w:rPr>
          <w:rFonts w:hint="eastAsia" w:ascii="楷体_GB2312" w:hAnsi="楷体_GB2312" w:eastAsia="楷体_GB2312" w:cs="楷体_GB2312"/>
          <w:color w:val="F74F28"/>
          <w:sz w:val="32"/>
          <w:szCs w:val="32"/>
        </w:rPr>
      </w:pPr>
      <w:r>
        <w:rPr>
          <w:rFonts w:hint="eastAsia" w:ascii="楷体_GB2312" w:hAnsi="楷体_GB2312" w:eastAsia="楷体_GB2312" w:cs="楷体_GB2312"/>
          <w:sz w:val="32"/>
          <w:szCs w:val="32"/>
          <w:shd w:val="clear" w:color="auto" w:fill="FFFFFF"/>
        </w:rPr>
        <w:t>（二）关注身体状况</w:t>
      </w:r>
    </w:p>
    <w:p>
      <w:pPr>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考试期间考生出现发热（体温≥37.3℃）、咳嗽、乏力等不适症状，应及时报告并自觉服从考试现场工作人员管理。经驻点医疗防疫人员研判认为可继续参加考试的，安排在隔离考场继续考试，不再追加考试时间；经研判不具备继续参加考试条件的，安排到隔离观察室休息，由驻点医疗防疫人员按规定妥善处置。</w:t>
      </w:r>
    </w:p>
    <w:p>
      <w:pPr>
        <w:spacing w:line="600" w:lineRule="exact"/>
      </w:pPr>
    </w:p>
    <w:p/>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31A"/>
    <w:rsid w:val="00166665"/>
    <w:rsid w:val="002D4869"/>
    <w:rsid w:val="002E6EEC"/>
    <w:rsid w:val="003B4261"/>
    <w:rsid w:val="003C731A"/>
    <w:rsid w:val="006D2DE0"/>
    <w:rsid w:val="0073253A"/>
    <w:rsid w:val="008D3200"/>
    <w:rsid w:val="00935742"/>
    <w:rsid w:val="00B8126C"/>
    <w:rsid w:val="00BD1D2F"/>
    <w:rsid w:val="00CB4989"/>
    <w:rsid w:val="00F03F39"/>
    <w:rsid w:val="0B253CD7"/>
    <w:rsid w:val="0FAC5D50"/>
    <w:rsid w:val="1DC4655C"/>
    <w:rsid w:val="2479115B"/>
    <w:rsid w:val="26480349"/>
    <w:rsid w:val="32CF6FA5"/>
    <w:rsid w:val="35B70E0F"/>
    <w:rsid w:val="4E493D60"/>
    <w:rsid w:val="4EA83DD5"/>
    <w:rsid w:val="56A13A12"/>
    <w:rsid w:val="63E27EC9"/>
    <w:rsid w:val="706E5B99"/>
    <w:rsid w:val="784C0DAF"/>
    <w:rsid w:val="78CE2F85"/>
    <w:rsid w:val="78F72E0B"/>
    <w:rsid w:val="7EE3362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jc w:val="left"/>
    </w:pPr>
    <w:rPr>
      <w:rFonts w:ascii="宋体" w:cs="宋体"/>
      <w:kern w:val="0"/>
      <w:sz w:val="24"/>
    </w:rPr>
  </w:style>
  <w:style w:type="character" w:customStyle="1" w:styleId="8">
    <w:name w:val="页脚 Char"/>
    <w:basedOn w:val="7"/>
    <w:link w:val="3"/>
    <w:qFormat/>
    <w:uiPriority w:val="99"/>
    <w:rPr>
      <w:rFonts w:ascii="Times New Roman" w:hAnsi="Times New Roman" w:eastAsia="宋体" w:cs="Times New Roman"/>
      <w:sz w:val="18"/>
      <w:szCs w:val="18"/>
    </w:rPr>
  </w:style>
  <w:style w:type="character" w:customStyle="1" w:styleId="9">
    <w:name w:val="页眉 Char"/>
    <w:basedOn w:val="7"/>
    <w:link w:val="4"/>
    <w:qFormat/>
    <w:uiPriority w:val="0"/>
    <w:rPr>
      <w:rFonts w:ascii="Times New Roman" w:hAnsi="Times New Roman" w:eastAsia="宋体" w:cs="Times New Roman"/>
      <w:sz w:val="18"/>
      <w:szCs w:val="18"/>
    </w:rPr>
  </w:style>
  <w:style w:type="character" w:customStyle="1" w:styleId="10">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1717</Words>
  <Characters>1783</Characters>
  <Lines>13</Lines>
  <Paragraphs>3</Paragraphs>
  <TotalTime>6</TotalTime>
  <ScaleCrop>false</ScaleCrop>
  <LinksUpToDate>false</LinksUpToDate>
  <CharactersWithSpaces>1783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2022-04-09T01:16:00Z</dcterms:created>
  <dc:creator>Yangguang</dc:creator>
  <cp:lastModifiedBy>平</cp:lastModifiedBy>
  <cp:lastPrinted>2022-04-13T02:05:00Z</cp:lastPrinted>
  <dcterms:modified xsi:type="dcterms:W3CDTF">2022-04-13T06:48:52Z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8E5ECBE90D214347AB3268BAC0FD9792</vt:lpwstr>
  </property>
</Properties>
</file>