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创艺简标宋" w:hAnsi="创艺简标宋" w:eastAsia="创艺简标宋" w:cs="创艺简标宋"/>
          <w:sz w:val="44"/>
          <w:szCs w:val="44"/>
          <w:lang w:val="en-US" w:eastAsia="zh-CN"/>
        </w:rPr>
      </w:pPr>
      <w:r>
        <w:rPr>
          <w:rFonts w:hint="eastAsia" w:ascii="创艺简标宋" w:hAnsi="创艺简标宋" w:eastAsia="创艺简标宋" w:cs="创艺简标宋"/>
          <w:sz w:val="44"/>
          <w:szCs w:val="44"/>
          <w:lang w:val="en-US" w:eastAsia="zh-CN"/>
        </w:rPr>
        <w:t>资格审核注意事项</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eastAsia="仿宋_GB2312" w:cs="Times New Roman"/>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64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资格审核资料清单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lang w:val="en-US" w:eastAsia="zh-CN"/>
        </w:rPr>
        <w:t>本人有效</w:t>
      </w:r>
      <w:r>
        <w:rPr>
          <w:rFonts w:hint="eastAsia" w:ascii="仿宋_GB2312" w:hAnsi="仿宋_GB2312" w:eastAsia="仿宋_GB2312" w:cs="仿宋_GB2312"/>
          <w:color w:val="000000"/>
          <w:sz w:val="32"/>
          <w:szCs w:val="32"/>
        </w:rPr>
        <w:t>身份证</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笔试</w:t>
      </w:r>
      <w:r>
        <w:rPr>
          <w:rFonts w:hint="eastAsia" w:ascii="仿宋_GB2312" w:hAnsi="仿宋_GB2312" w:eastAsia="仿宋_GB2312" w:cs="仿宋_GB2312"/>
          <w:color w:val="000000"/>
          <w:sz w:val="32"/>
          <w:szCs w:val="32"/>
        </w:rPr>
        <w:t>准考证；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《广东省事业单位公开招聘报名登记表》（在报名系统下载并用A4纸双面打印，在“报名人员承诺”中签名确认，不得涂改）</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与报考岗位资格条件相符的毕业证、学位证。内地高校毕业生同时提交学信网学历、学位</w:t>
      </w:r>
      <w:r>
        <w:rPr>
          <w:rFonts w:hint="eastAsia" w:ascii="仿宋_GB2312" w:hAnsi="仿宋_GB2312" w:cs="仿宋_GB2312"/>
          <w:color w:val="auto"/>
          <w:sz w:val="32"/>
          <w:szCs w:val="32"/>
          <w:lang w:eastAsia="zh-CN"/>
        </w:rPr>
        <w:t>验证</w:t>
      </w:r>
      <w:r>
        <w:rPr>
          <w:rFonts w:hint="eastAsia" w:ascii="仿宋_GB2312" w:hAnsi="仿宋_GB2312" w:eastAsia="仿宋_GB2312" w:cs="仿宋_GB2312"/>
          <w:color w:val="auto"/>
          <w:sz w:val="32"/>
          <w:szCs w:val="32"/>
        </w:rPr>
        <w:t>信息复印件，留学回国人员需提供由教育部留学服务中心出具的国（境）外学历、学位认证函等有关证明材料。暂不能提供毕业证书、学位证书的2024年应届毕业生，须提供学生证、毕业生就业推荐表</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5.</w:t>
      </w:r>
      <w:r>
        <w:rPr>
          <w:rFonts w:hint="eastAsia" w:ascii="仿宋_GB2312" w:hAnsi="仿宋_GB2312" w:eastAsia="仿宋_GB2312" w:cs="仿宋_GB2312"/>
          <w:b w:val="0"/>
          <w:bCs w:val="0"/>
          <w:sz w:val="32"/>
          <w:szCs w:val="32"/>
          <w:lang w:val="en-US" w:eastAsia="zh-CN"/>
        </w:rPr>
        <w:t>若所学专业未列入</w:t>
      </w:r>
      <w:r>
        <w:rPr>
          <w:rFonts w:hint="eastAsia" w:ascii="仿宋_GB2312" w:hAnsi="仿宋_GB2312" w:eastAsia="仿宋_GB2312" w:cs="仿宋_GB2312"/>
          <w:color w:val="auto"/>
          <w:kern w:val="0"/>
          <w:sz w:val="32"/>
          <w:szCs w:val="32"/>
          <w:highlight w:val="none"/>
          <w:u w:val="none"/>
          <w:lang w:eastAsia="zh-CN"/>
        </w:rPr>
        <w:t>《广东省</w:t>
      </w:r>
      <w:r>
        <w:rPr>
          <w:rFonts w:hint="eastAsia" w:ascii="仿宋_GB2312" w:hAnsi="仿宋_GB2312" w:eastAsia="仿宋_GB2312" w:cs="仿宋_GB2312"/>
          <w:color w:val="auto"/>
          <w:kern w:val="0"/>
          <w:sz w:val="32"/>
          <w:szCs w:val="32"/>
          <w:highlight w:val="none"/>
          <w:u w:val="none"/>
          <w:lang w:val="en-US" w:eastAsia="zh-CN"/>
        </w:rPr>
        <w:t>2024年考试录用公务员专业参考目录</w:t>
      </w:r>
      <w:r>
        <w:rPr>
          <w:rFonts w:hint="eastAsia" w:ascii="仿宋_GB2312" w:hAnsi="仿宋_GB2312" w:eastAsia="仿宋_GB2312" w:cs="仿宋_GB2312"/>
          <w:color w:val="auto"/>
          <w:kern w:val="0"/>
          <w:sz w:val="32"/>
          <w:szCs w:val="32"/>
          <w:highlight w:val="none"/>
          <w:u w:val="none"/>
          <w:lang w:eastAsia="zh-CN"/>
        </w:rPr>
        <w:t>》（以下简称《公务员专业目录》）</w:t>
      </w:r>
      <w:r>
        <w:rPr>
          <w:rFonts w:hint="eastAsia" w:ascii="仿宋_GB2312" w:hAnsi="仿宋_GB2312" w:eastAsia="仿宋_GB2312" w:cs="仿宋_GB2312"/>
          <w:b w:val="0"/>
          <w:bCs w:val="0"/>
          <w:sz w:val="32"/>
          <w:szCs w:val="32"/>
          <w:lang w:val="en-US" w:eastAsia="zh-CN"/>
        </w:rPr>
        <w:t>（无专业代码）的，考生选择专业目录中的相近专业报考的，所学专业必修课程须与报考岗位要求专业的主要课程基本一致，并提供毕业证书（已毕业的）、所学专业课程成绩单、课程对比情况说明及毕业院校设置专业的依据等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rPr>
        <w:t>报考岗位要求具有职称或职业技能资格的，须提供相应证书及有关证明材料</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color w:val="auto"/>
          <w:sz w:val="32"/>
          <w:szCs w:val="32"/>
          <w:lang w:val="en-US" w:eastAsia="zh-CN"/>
        </w:rPr>
        <w:t>7.</w:t>
      </w:r>
      <w:r>
        <w:rPr>
          <w:rFonts w:hint="eastAsia" w:ascii="仿宋_GB2312" w:hAnsi="仿宋_GB2312" w:eastAsia="仿宋_GB2312" w:cs="仿宋_GB2312"/>
          <w:color w:val="auto"/>
          <w:sz w:val="32"/>
          <w:szCs w:val="32"/>
        </w:rPr>
        <w:t>报考岗位要求具有2年以上相关工作经历的，须提供相应的注明岗位的劳动合同或所在单位出具的工作经历证明，以及社保缴费记录</w:t>
      </w:r>
      <w:r>
        <w:rPr>
          <w:rFonts w:hint="eastAsia" w:ascii="仿宋_GB2312" w:hAnsi="仿宋_GB2312" w:eastAsia="仿宋_GB2312" w:cs="仿宋_GB2312"/>
          <w:color w:val="000000"/>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8.</w:t>
      </w:r>
      <w:r>
        <w:rPr>
          <w:rFonts w:hint="eastAsia" w:ascii="仿宋_GB2312" w:hAnsi="仿宋_GB2312" w:eastAsia="仿宋_GB2312" w:cs="仿宋_GB2312"/>
          <w:color w:val="auto"/>
          <w:sz w:val="32"/>
          <w:szCs w:val="32"/>
        </w:rPr>
        <w:t>除上述材料外，还需根据本人情况提供如下材料：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国家统一招生的2022、2023年普通高校毕业生（非在职）；2022年1月1日至2024年3月25日期间取得国（境）外学历学位，且在面试资格审核前完成教育部认证的留学回国人员，报考考生类别条件为“应届毕业生”的岗位，需要提供截至报名首日的个人社保相关证明材料，户籍地在广东省外的考生需提供户籍地和广东省两地个人社保相关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31"/>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服务基层项目人员需提供以下证明材料：①“大学生村官”提供聘任合同和县级以上党委组织部门出具的《高校毕业生到农村任职工作证书》；②“三支一扶”计划提供我省“三支一扶”工作协调管理办公室出具的高校毕业生“三支一扶”服务证书（此证书由全国“三支一扶”工作协调管理办公室监制）；③“大学生志愿服务西部计划”提供由团中央统一制作的服务证和大学生志愿服务西部计划鉴定表；④“广东大学生志愿服务山区计划”提供团省委出具的大学生志愿服务山区计划志愿服务证。正在参加服务基层项目的考生需提供由人社部门出具的证明材料</w:t>
      </w:r>
      <w:r>
        <w:rPr>
          <w:rFonts w:hint="eastAsia" w:ascii="仿宋_GB2312" w:hAnsi="仿宋_GB2312" w:cs="仿宋_GB2312"/>
          <w:color w:val="auto"/>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涉及“三支一扶”加分的考生，需提供相关证书；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委培生或定向生应当由委培或定向单位出具同意报考证明，并经所在院校同意；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报考岗位要求的其他证明材料</w:t>
      </w:r>
      <w:r>
        <w:rPr>
          <w:rFonts w:hint="eastAsia" w:ascii="仿宋_GB2312" w:hAnsi="仿宋_GB2312" w:eastAsia="仿宋_GB2312" w:cs="仿宋_GB2312"/>
          <w:b w:val="0"/>
          <w:bCs w:val="0"/>
          <w:sz w:val="32"/>
          <w:szCs w:val="32"/>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以上材料均需提供原件和复印件，复印件留存，原件审核后退回。</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64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招聘单位地址及联系方式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lang w:val="en-US" w:eastAsia="zh-CN"/>
        </w:rPr>
        <w:t>广州市花都区农业技术管理中心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地址：广州市花都区公益路37号花都区农业农村局508办公室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联系电话：020-86971255</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2.广州市花都区赤坭镇经济发展服务中心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地址：广州市花都区赤坭镇广源路8号赤坭镇人民政府党建工作办公室（310办公室）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联系电话：020-86722103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3.广州市花都区狮岭镇社会事务综合服务中心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地址：广州市花都区狮岭镇东升中路83号狮岭镇政府1号楼三楼党建工作办公室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联系电话：020-86845569</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4.广州市花都区新华街农业农村服务中心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地址：广州市花都区新华街建设路1号新华街道办事处411办公室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联系电话：020-39477231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5.广州市花都区花城街综合保障中心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地址：广州市花都区紫薇路50号花城街道办事处党建工作办公室（513办公室）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联系电话：020-36907258</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6.广州市花都区房屋安全和住房保障中心、广州市花都区建设工程招标和造价管理中心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地址：广州市花都区公益路39号花都区住房和城乡建设局人事档案室（202办公室）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联系电话：020-36898609</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w:t>
      </w:r>
      <w:r>
        <w:rPr>
          <w:rFonts w:hint="default" w:ascii="仿宋_GB2312" w:hAnsi="仿宋_GB2312" w:eastAsia="仿宋_GB2312" w:cs="仿宋_GB2312"/>
          <w:color w:val="000000"/>
          <w:sz w:val="32"/>
          <w:szCs w:val="32"/>
          <w:lang w:val="en-US" w:eastAsia="zh-CN"/>
        </w:rPr>
        <w:t>广州市花都区花东镇农业农村技术服务中心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地址：广州市花都区花都大道东620号花东镇人民政府办公楼组织人事办（406办公室）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联系电话：020-86849520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w:t>
      </w:r>
      <w:r>
        <w:rPr>
          <w:rFonts w:hint="default" w:ascii="仿宋_GB2312" w:hAnsi="仿宋_GB2312" w:eastAsia="仿宋_GB2312" w:cs="仿宋_GB2312"/>
          <w:color w:val="000000"/>
          <w:sz w:val="32"/>
          <w:szCs w:val="32"/>
          <w:lang w:val="en-US" w:eastAsia="zh-CN"/>
        </w:rPr>
        <w:t>广州市花都区花山镇综合保障中心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地址：广州市花都区花山大道1号花山镇人民政府2楼203办公室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联系电话：020-86942019</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9.</w:t>
      </w:r>
      <w:r>
        <w:rPr>
          <w:rFonts w:hint="default" w:ascii="仿宋_GB2312" w:hAnsi="仿宋_GB2312" w:eastAsia="仿宋_GB2312" w:cs="仿宋_GB2312"/>
          <w:color w:val="000000"/>
          <w:sz w:val="32"/>
          <w:szCs w:val="32"/>
          <w:lang w:val="en-US" w:eastAsia="zh-CN"/>
        </w:rPr>
        <w:t>广州市花都区药品检验所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地址：</w:t>
      </w:r>
      <w:r>
        <w:rPr>
          <w:rFonts w:hint="default" w:ascii="仿宋_GB2312" w:hAnsi="仿宋_GB2312" w:eastAsia="仿宋_GB2312" w:cs="仿宋_GB2312"/>
          <w:color w:val="000000"/>
          <w:sz w:val="32"/>
          <w:szCs w:val="32"/>
          <w:lang w:val="en-US" w:eastAsia="zh-CN"/>
        </w:rPr>
        <w:t>广州市花都区新华街海关南街3号花都区药品检验所四楼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联系电话：</w:t>
      </w:r>
      <w:r>
        <w:rPr>
          <w:rFonts w:hint="default" w:ascii="仿宋_GB2312" w:hAnsi="仿宋_GB2312" w:eastAsia="仿宋_GB2312" w:cs="仿宋_GB2312"/>
          <w:color w:val="000000"/>
          <w:sz w:val="32"/>
          <w:szCs w:val="32"/>
          <w:lang w:val="en-US" w:eastAsia="zh-CN"/>
        </w:rPr>
        <w:t>020-36884877</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w:t>
      </w:r>
      <w:r>
        <w:rPr>
          <w:rFonts w:hint="default" w:ascii="仿宋_GB2312" w:hAnsi="仿宋_GB2312" w:eastAsia="仿宋_GB2312" w:cs="仿宋_GB2312"/>
          <w:color w:val="000000"/>
          <w:sz w:val="32"/>
          <w:szCs w:val="32"/>
          <w:lang w:val="en-US" w:eastAsia="zh-CN"/>
        </w:rPr>
        <w:t>广州市花都区融媒体中心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地址：</w:t>
      </w:r>
      <w:r>
        <w:rPr>
          <w:rFonts w:hint="default" w:ascii="仿宋_GB2312" w:hAnsi="仿宋_GB2312" w:eastAsia="仿宋_GB2312" w:cs="仿宋_GB2312"/>
          <w:color w:val="000000"/>
          <w:sz w:val="32"/>
          <w:szCs w:val="32"/>
          <w:lang w:val="en-US" w:eastAsia="zh-CN"/>
        </w:rPr>
        <w:t>广州市花都区新华街体育路32号融媒体中心</w:t>
      </w:r>
      <w:r>
        <w:rPr>
          <w:rFonts w:hint="eastAsia" w:ascii="仿宋_GB2312" w:hAnsi="仿宋_GB2312" w:cs="仿宋_GB2312"/>
          <w:color w:val="000000"/>
          <w:sz w:val="32"/>
          <w:szCs w:val="32"/>
          <w:lang w:val="en-US" w:eastAsia="zh-CN"/>
        </w:rPr>
        <w:t>五</w:t>
      </w:r>
      <w:r>
        <w:rPr>
          <w:rFonts w:hint="default" w:ascii="仿宋_GB2312" w:hAnsi="仿宋_GB2312" w:eastAsia="仿宋_GB2312" w:cs="仿宋_GB2312"/>
          <w:color w:val="000000"/>
          <w:sz w:val="32"/>
          <w:szCs w:val="32"/>
          <w:lang w:val="en-US" w:eastAsia="zh-CN"/>
        </w:rPr>
        <w:t>楼</w:t>
      </w:r>
      <w:r>
        <w:rPr>
          <w:rFonts w:hint="eastAsia" w:ascii="仿宋_GB2312" w:hAnsi="仿宋_GB2312" w:eastAsia="仿宋_GB2312" w:cs="仿宋_GB2312"/>
          <w:color w:val="000000"/>
          <w:sz w:val="32"/>
          <w:szCs w:val="32"/>
          <w:lang w:val="en-US" w:eastAsia="zh-CN"/>
        </w:rPr>
        <w:t>综合部（506办公室）</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联系电话：</w:t>
      </w:r>
      <w:r>
        <w:rPr>
          <w:rFonts w:hint="default" w:ascii="仿宋_GB2312" w:hAnsi="仿宋_GB2312" w:eastAsia="仿宋_GB2312" w:cs="仿宋_GB2312"/>
          <w:color w:val="000000"/>
          <w:sz w:val="32"/>
          <w:szCs w:val="32"/>
          <w:lang w:val="en-US" w:eastAsia="zh-CN"/>
        </w:rPr>
        <w:t>020-62307904</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（以上电话接听时间为工作日上午9:00-12:00，下午14:00-18:00）。</w:t>
      </w:r>
    </w:p>
    <w:sectPr>
      <w:pgSz w:w="11906" w:h="16838"/>
      <w:pgMar w:top="2098" w:right="1474" w:bottom="1984" w:left="1587" w:header="851" w:footer="1417"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创艺简标宋">
    <w:altName w:val="方正小标宋简体"/>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F6D42A"/>
    <w:multiLevelType w:val="singleLevel"/>
    <w:tmpl w:val="57F6D42A"/>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mZThlMzBlOGNiNzJiM2QyY2YxNTAzOTBmNDQ5YWUifQ=="/>
  </w:docVars>
  <w:rsids>
    <w:rsidRoot w:val="29143CED"/>
    <w:rsid w:val="085D00EC"/>
    <w:rsid w:val="085E39FF"/>
    <w:rsid w:val="161F1EEF"/>
    <w:rsid w:val="196C7C8C"/>
    <w:rsid w:val="1F09244B"/>
    <w:rsid w:val="29143CED"/>
    <w:rsid w:val="29A04567"/>
    <w:rsid w:val="2D0473DB"/>
    <w:rsid w:val="2DD91D93"/>
    <w:rsid w:val="2F41359D"/>
    <w:rsid w:val="2FB623F5"/>
    <w:rsid w:val="31705437"/>
    <w:rsid w:val="34F44910"/>
    <w:rsid w:val="357143E0"/>
    <w:rsid w:val="37B61387"/>
    <w:rsid w:val="43D27F81"/>
    <w:rsid w:val="47372935"/>
    <w:rsid w:val="57D93158"/>
    <w:rsid w:val="5C3E22E6"/>
    <w:rsid w:val="5D3A5981"/>
    <w:rsid w:val="5D81656E"/>
    <w:rsid w:val="5DC81609"/>
    <w:rsid w:val="5FA57D45"/>
    <w:rsid w:val="613454E7"/>
    <w:rsid w:val="616D3F8E"/>
    <w:rsid w:val="628D2C0F"/>
    <w:rsid w:val="659455E8"/>
    <w:rsid w:val="680C3686"/>
    <w:rsid w:val="6D353E84"/>
    <w:rsid w:val="6EF24CAC"/>
    <w:rsid w:val="6FC9784F"/>
    <w:rsid w:val="744066A0"/>
    <w:rsid w:val="750049CD"/>
    <w:rsid w:val="750F49F1"/>
    <w:rsid w:val="77480237"/>
    <w:rsid w:val="775830E5"/>
    <w:rsid w:val="79487829"/>
    <w:rsid w:val="79B6481C"/>
    <w:rsid w:val="7A695250"/>
    <w:rsid w:val="7C2C7166"/>
    <w:rsid w:val="7EA46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2021-10-20T06:25:00Z</dcterms:created>
  <dc:creator>Administrator</dc:creator>
  <cp:lastModifiedBy>吴迪</cp:lastModifiedBy>
  <cp:lastPrinted>2024-05-27T02:18:00Z</cp:lastPrinted>
  <dcterms:modified xsi:type="dcterms:W3CDTF">2024-05-27T06:27:31Z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8732200395B3415EB9D1AFF36A10CBCD</vt:lpwstr>
  </property>
</Properties>
</file>