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2FF6">
      <w:pPr>
        <w:jc w:val="left"/>
        <w:rPr>
          <w:rFonts w:hint="eastAsia" w:ascii="黑体" w:hAnsi="黑体" w:eastAsia="黑体" w:cs="黑体"/>
          <w:sz w:val="32"/>
          <w:szCs w:val="40"/>
        </w:rPr>
      </w:pPr>
      <w:r>
        <w:rPr>
          <w:rFonts w:hint="eastAsia" w:ascii="黑体" w:hAnsi="黑体" w:eastAsia="黑体" w:cs="黑体"/>
          <w:sz w:val="32"/>
          <w:szCs w:val="40"/>
        </w:rPr>
        <w:t>附件2：</w:t>
      </w:r>
    </w:p>
    <w:tbl>
      <w:tblPr>
        <w:tblStyle w:val="4"/>
        <w:tblpPr w:leftFromText="180" w:rightFromText="180" w:vertAnchor="text" w:horzAnchor="page" w:tblpX="1153" w:tblpY="280"/>
        <w:tblOverlap w:val="never"/>
        <w:tblW w:w="14833" w:type="dxa"/>
        <w:tblInd w:w="0" w:type="dxa"/>
        <w:tblLayout w:type="fixed"/>
        <w:tblCellMar>
          <w:top w:w="0" w:type="dxa"/>
          <w:left w:w="108" w:type="dxa"/>
          <w:bottom w:w="0" w:type="dxa"/>
          <w:right w:w="108" w:type="dxa"/>
        </w:tblCellMar>
      </w:tblPr>
      <w:tblGrid>
        <w:gridCol w:w="1433"/>
        <w:gridCol w:w="1317"/>
        <w:gridCol w:w="8914"/>
        <w:gridCol w:w="3169"/>
      </w:tblGrid>
      <w:tr w14:paraId="0E40AEF0">
        <w:tblPrEx>
          <w:tblCellMar>
            <w:top w:w="0" w:type="dxa"/>
            <w:left w:w="108" w:type="dxa"/>
            <w:bottom w:w="0" w:type="dxa"/>
            <w:right w:w="108" w:type="dxa"/>
          </w:tblCellMar>
        </w:tblPrEx>
        <w:trPr>
          <w:trHeight w:val="670" w:hRule="atLeast"/>
        </w:trPr>
        <w:tc>
          <w:tcPr>
            <w:tcW w:w="14833" w:type="dxa"/>
            <w:gridSpan w:val="4"/>
            <w:tcBorders>
              <w:top w:val="nil"/>
              <w:left w:val="nil"/>
              <w:bottom w:val="nil"/>
              <w:right w:val="nil"/>
            </w:tcBorders>
            <w:noWrap/>
            <w:vAlign w:val="center"/>
          </w:tcPr>
          <w:p w14:paraId="30448138">
            <w:pPr>
              <w:widowControl/>
              <w:jc w:val="center"/>
              <w:textAlignment w:val="center"/>
            </w:pPr>
            <w:r>
              <w:rPr>
                <w:rFonts w:hint="eastAsia" w:ascii="黑体" w:hAnsi="黑体" w:eastAsia="黑体" w:cs="黑体"/>
                <w:b/>
                <w:bCs/>
                <w:sz w:val="44"/>
                <w:szCs w:val="44"/>
                <w:lang w:eastAsia="zh-CN"/>
              </w:rPr>
              <w:t>四川新通能能源开发有限公司</w:t>
            </w:r>
            <w:r>
              <w:rPr>
                <w:rFonts w:hint="eastAsia" w:ascii="黑体" w:hAnsi="黑体" w:eastAsia="黑体" w:cs="黑体"/>
                <w:b/>
                <w:bCs/>
                <w:sz w:val="44"/>
                <w:szCs w:val="44"/>
              </w:rPr>
              <w:t>岗位一览表</w:t>
            </w:r>
            <w:r>
              <w:rPr>
                <w:rFonts w:hint="eastAsia" w:ascii="黑体" w:hAnsi="黑体" w:eastAsia="黑体" w:cs="黑体"/>
                <w:b/>
                <w:bCs/>
                <w:sz w:val="44"/>
                <w:szCs w:val="44"/>
              </w:rPr>
              <w:br w:type="textWrapping"/>
            </w:r>
          </w:p>
        </w:tc>
      </w:tr>
      <w:tr w14:paraId="02BC87CE">
        <w:tblPrEx>
          <w:tblCellMar>
            <w:top w:w="0" w:type="dxa"/>
            <w:left w:w="108" w:type="dxa"/>
            <w:bottom w:w="0" w:type="dxa"/>
            <w:right w:w="108" w:type="dxa"/>
          </w:tblCellMar>
        </w:tblPrEx>
        <w:trPr>
          <w:trHeight w:val="308" w:hRule="atLeast"/>
        </w:trPr>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1A065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01A9FE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岗位</w:t>
            </w:r>
          </w:p>
        </w:tc>
        <w:tc>
          <w:tcPr>
            <w:tcW w:w="8914"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5415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岗位要求</w:t>
            </w:r>
          </w:p>
        </w:tc>
        <w:tc>
          <w:tcPr>
            <w:tcW w:w="31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2A52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备注</w:t>
            </w:r>
          </w:p>
        </w:tc>
      </w:tr>
      <w:tr w14:paraId="104D3B5B">
        <w:tblPrEx>
          <w:tblCellMar>
            <w:top w:w="0" w:type="dxa"/>
            <w:left w:w="108" w:type="dxa"/>
            <w:bottom w:w="0" w:type="dxa"/>
            <w:right w:w="108" w:type="dxa"/>
          </w:tblCellMar>
        </w:tblPrEx>
        <w:trPr>
          <w:trHeight w:val="531"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F376D">
            <w:pPr>
              <w:jc w:val="left"/>
              <w:rPr>
                <w:rFonts w:ascii="仿宋" w:hAnsi="仿宋" w:eastAsia="仿宋" w:cs="仿宋"/>
                <w:color w:val="000000"/>
                <w:szCs w:val="21"/>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C287ED7">
            <w:pPr>
              <w:widowControl/>
              <w:jc w:val="left"/>
              <w:textAlignment w:val="center"/>
              <w:rPr>
                <w:rFonts w:ascii="仿宋" w:hAnsi="仿宋" w:eastAsia="仿宋" w:cs="仿宋"/>
                <w:color w:val="000000"/>
                <w:szCs w:val="21"/>
              </w:rPr>
            </w:pPr>
            <w:r>
              <w:rPr>
                <w:rFonts w:hint="eastAsia" w:ascii="仿宋" w:hAnsi="仿宋" w:eastAsia="仿宋" w:cs="仿宋"/>
                <w:b/>
                <w:bCs/>
                <w:color w:val="000000"/>
                <w:kern w:val="0"/>
                <w:sz w:val="24"/>
                <w:lang w:bidi="ar"/>
              </w:rPr>
              <w:t>（人数）</w:t>
            </w:r>
          </w:p>
        </w:tc>
        <w:tc>
          <w:tcPr>
            <w:tcW w:w="8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65862">
            <w:pPr>
              <w:jc w:val="left"/>
              <w:rPr>
                <w:rFonts w:ascii="仿宋" w:hAnsi="仿宋" w:eastAsia="仿宋" w:cs="仿宋"/>
                <w:color w:val="000000"/>
                <w:szCs w:val="21"/>
              </w:rPr>
            </w:pPr>
          </w:p>
        </w:tc>
        <w:tc>
          <w:tcPr>
            <w:tcW w:w="31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5D7EE">
            <w:pPr>
              <w:jc w:val="left"/>
              <w:rPr>
                <w:rFonts w:ascii="仿宋" w:hAnsi="仿宋" w:eastAsia="仿宋" w:cs="仿宋"/>
                <w:color w:val="000000"/>
                <w:szCs w:val="21"/>
              </w:rPr>
            </w:pPr>
          </w:p>
        </w:tc>
      </w:tr>
      <w:tr w14:paraId="3EE3E74D">
        <w:tblPrEx>
          <w:tblCellMar>
            <w:top w:w="0" w:type="dxa"/>
            <w:left w:w="108" w:type="dxa"/>
            <w:bottom w:w="0" w:type="dxa"/>
            <w:right w:w="108" w:type="dxa"/>
          </w:tblCellMar>
        </w:tblPrEx>
        <w:trPr>
          <w:trHeight w:val="4361" w:hRule="atLeast"/>
        </w:trPr>
        <w:tc>
          <w:tcPr>
            <w:tcW w:w="1433" w:type="dxa"/>
            <w:tcBorders>
              <w:top w:val="nil"/>
              <w:left w:val="single" w:color="000000" w:sz="4" w:space="0"/>
              <w:bottom w:val="single" w:color="000000" w:sz="4" w:space="0"/>
              <w:right w:val="single" w:color="000000" w:sz="4" w:space="0"/>
            </w:tcBorders>
            <w:noWrap w:val="0"/>
            <w:vAlign w:val="center"/>
          </w:tcPr>
          <w:p w14:paraId="0342F0AA">
            <w:pPr>
              <w:widowControl/>
              <w:jc w:val="center"/>
              <w:textAlignment w:val="center"/>
              <w:rPr>
                <w:rFonts w:ascii="仿宋" w:hAnsi="仿宋" w:eastAsia="仿宋" w:cs="仿宋"/>
                <w:color w:val="000000"/>
                <w:sz w:val="24"/>
              </w:rPr>
            </w:pPr>
            <w:r>
              <w:rPr>
                <w:rFonts w:hint="eastAsia" w:ascii="仿宋" w:hAnsi="仿宋" w:eastAsia="仿宋" w:cs="仿宋"/>
                <w:b w:val="0"/>
                <w:bCs w:val="0"/>
                <w:sz w:val="24"/>
                <w:szCs w:val="24"/>
                <w:lang w:eastAsia="zh-CN"/>
              </w:rPr>
              <w:t>四川新通能能源开发有限公司</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7DCE4E4">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总经理</w:t>
            </w:r>
          </w:p>
          <w:p w14:paraId="5030E8C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（1人）</w:t>
            </w:r>
          </w:p>
        </w:tc>
        <w:tc>
          <w:tcPr>
            <w:tcW w:w="8914" w:type="dxa"/>
            <w:tcBorders>
              <w:top w:val="single" w:color="000000" w:sz="4" w:space="0"/>
              <w:left w:val="single" w:color="000000" w:sz="4" w:space="0"/>
              <w:bottom w:val="single" w:color="000000" w:sz="4" w:space="0"/>
              <w:right w:val="single" w:color="000000" w:sz="4" w:space="0"/>
            </w:tcBorders>
            <w:noWrap w:val="0"/>
            <w:vAlign w:val="center"/>
          </w:tcPr>
          <w:p w14:paraId="2CB5599E">
            <w:pPr>
              <w:pStyle w:val="3"/>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3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1.年龄48周岁以下（1976年8月1日以后出生）；</w:t>
            </w:r>
          </w:p>
          <w:p w14:paraId="07F03B1C">
            <w:pPr>
              <w:pStyle w:val="3"/>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3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2.具有全日制大学本科及以上学历；</w:t>
            </w:r>
          </w:p>
          <w:p w14:paraId="75A3989B">
            <w:pPr>
              <w:pStyle w:val="3"/>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3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3.经济学类、法学类、工学类、管理学类等相关专业；</w:t>
            </w:r>
          </w:p>
          <w:p w14:paraId="75BF1372">
            <w:pPr>
              <w:pStyle w:val="3"/>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3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4.具有5年及以上企业工作经历；熟悉能源（天然气）行业、资本运营和工程管理，对资本运营现状和未来发展趋势有深入的了解，具备较好的专业能力和组织管理能力，有较好的业绩体现；</w:t>
            </w:r>
            <w:r>
              <w:rPr>
                <w:rFonts w:hint="eastAsia" w:ascii="仿宋" w:hAnsi="仿宋" w:eastAsia="仿宋" w:cs="仿宋"/>
                <w:color w:val="000000"/>
                <w:kern w:val="0"/>
                <w:sz w:val="24"/>
                <w:szCs w:val="24"/>
                <w:lang w:val="en-US" w:eastAsia="zh-CN" w:bidi="ar"/>
              </w:rPr>
              <w:br w:type="textWrapping"/>
            </w:r>
            <w:r>
              <w:rPr>
                <w:rFonts w:hint="eastAsia" w:ascii="仿宋" w:hAnsi="仿宋" w:eastAsia="仿宋" w:cs="仿宋"/>
                <w:color w:val="000000"/>
                <w:kern w:val="0"/>
                <w:sz w:val="24"/>
                <w:szCs w:val="24"/>
                <w:lang w:val="en-US" w:eastAsia="zh-CN" w:bidi="ar"/>
              </w:rPr>
              <w:t>5.曾在与本公司规模相近的企业或规模较大的企业担任经营管理类高管2年以上；</w:t>
            </w:r>
          </w:p>
          <w:p w14:paraId="60C3DCAD">
            <w:pPr>
              <w:spacing w:line="240" w:lineRule="atLeast"/>
              <w:jc w:val="left"/>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6.具有从事天然气行业相关资质证书。</w:t>
            </w:r>
          </w:p>
        </w:tc>
        <w:tc>
          <w:tcPr>
            <w:tcW w:w="3169" w:type="dxa"/>
            <w:tcBorders>
              <w:top w:val="single" w:color="000000" w:sz="4" w:space="0"/>
              <w:left w:val="single" w:color="000000" w:sz="4" w:space="0"/>
              <w:bottom w:val="single" w:color="000000" w:sz="4" w:space="0"/>
              <w:right w:val="single" w:color="000000" w:sz="4" w:space="0"/>
            </w:tcBorders>
            <w:noWrap w:val="0"/>
            <w:vAlign w:val="center"/>
          </w:tcPr>
          <w:p w14:paraId="45B95DE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薪酬待遇参照《县属监管企业负责人薪酬及经营业绩考核办法》</w:t>
            </w:r>
            <w:bookmarkStart w:id="0" w:name="_GoBack"/>
            <w:bookmarkEnd w:id="0"/>
            <w:r>
              <w:rPr>
                <w:rFonts w:hint="eastAsia" w:ascii="仿宋" w:hAnsi="仿宋" w:eastAsia="仿宋" w:cs="仿宋"/>
                <w:color w:val="000000"/>
                <w:kern w:val="0"/>
                <w:sz w:val="24"/>
                <w:szCs w:val="24"/>
                <w:lang w:val="en-US" w:eastAsia="zh-CN" w:bidi="ar"/>
              </w:rPr>
              <w:t>执行</w:t>
            </w:r>
          </w:p>
        </w:tc>
      </w:tr>
    </w:tbl>
    <w:p w14:paraId="6963715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Njg1YTI2ZjMzZjVlM2U2ZmFjYTViOWI2ZDkxNTYifQ=="/>
  </w:docVars>
  <w:rsids>
    <w:rsidRoot w:val="00000000"/>
    <w:rsid w:val="236E6AE4"/>
    <w:rsid w:val="594F58AA"/>
    <w:rsid w:val="7A92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jc w:val="both"/>
    </w:pPr>
    <w:rPr>
      <w:kern w:val="2"/>
      <w:sz w:val="21"/>
      <w:lang w:eastAsia="zh-CN"/>
    </w:rPr>
  </w:style>
  <w:style w:type="paragraph" w:styleId="3">
    <w:name w:val="Normal (Web)"/>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374</Characters>
  <Lines>0</Lines>
  <Paragraphs>0</Paragraphs>
  <TotalTime>0</TotalTime>
  <ScaleCrop>false</ScaleCrop>
  <LinksUpToDate>false</LinksUpToDate>
  <CharactersWithSpaces>374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2024-09-19T08:41:00Z</dcterms:created>
  <dc:creator>Administrator</dc:creator>
  <cp:lastModifiedBy>yang</cp:lastModifiedBy>
  <dcterms:modified xsi:type="dcterms:W3CDTF">2024-09-20T04:02:08Z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33712E92E411442585EE964A9C1AFCF6_12</vt:lpwstr>
  </property>
</Properties>
</file>