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  <w:szCs w:val="36"/>
        </w:rPr>
        <w:t>雅安市雨城区2024年面向社会公开考调教研员报名表</w:t>
      </w:r>
    </w:p>
    <w:tbl>
      <w:tblPr>
        <w:tblW w:w="511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640"/>
        <w:gridCol w:w="807"/>
        <w:gridCol w:w="867"/>
        <w:gridCol w:w="338"/>
        <w:gridCol w:w="1041"/>
        <w:gridCol w:w="1940"/>
        <w:gridCol w:w="1737"/>
        <w:gridCol w:w="151"/>
        <w:gridCol w:w="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3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50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0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14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2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照片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2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0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4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0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3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7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50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0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114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2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0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4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0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何时何校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何专业毕业</w:t>
            </w:r>
          </w:p>
        </w:tc>
        <w:tc>
          <w:tcPr>
            <w:tcW w:w="1182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 w:eastAsiaTheme="minorEastAsia"/>
                <w:spacing w:val="-20"/>
                <w:sz w:val="24"/>
                <w:lang w:eastAsia="zh-CN"/>
              </w:rPr>
            </w:pPr>
          </w:p>
        </w:tc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14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21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947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4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0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工作时间</w:t>
            </w:r>
          </w:p>
        </w:tc>
        <w:tc>
          <w:tcPr>
            <w:tcW w:w="1182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5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现聘用岗位等级</w:t>
            </w:r>
          </w:p>
        </w:tc>
        <w:tc>
          <w:tcPr>
            <w:tcW w:w="102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90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75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0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个人简历（大学以来）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90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获奖情况（参加工作以来获县（区）级及以上命名或表扬）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643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现工作单位及任教年级学科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687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家庭详细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地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址及联系电话（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手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机）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687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选报岗位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139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所在县（区）主管部门及人社部门意见</w:t>
            </w:r>
          </w:p>
        </w:tc>
        <w:tc>
          <w:tcPr>
            <w:tcW w:w="3956" w:type="pct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年月日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78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395" w:hRule="atLeast"/>
        </w:trPr>
        <w:tc>
          <w:tcPr>
            <w:tcW w:w="902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56" w:type="pct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GZmZDVlZGU5MGQwY2U3MjgwMjc3ZWVjN2IyYTkifQ=="/>
  </w:docVars>
  <w:rsids>
    <w:rsidRoot w:val="26CF31FB"/>
    <w:rsid w:val="26C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2024-03-19T03:44:00Z</dcterms:created>
  <dc:creator>Administrator</dc:creator>
  <cp:lastModifiedBy>Administrator</cp:lastModifiedBy>
  <dcterms:modified xsi:type="dcterms:W3CDTF">2024-03-19T07:31:36Z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627B828C5C0845638A3CF916221A24DC_11</vt:lpwstr>
  </property>
</Properties>
</file>