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/>
          <w:lang w:val="en-US" w:eastAsia="zh-CN"/>
        </w:rPr>
        <w:t>四川省南充龙门中学2021年下半年</w:t>
      </w:r>
      <w:bookmarkStart w:id="1" w:name="_GoBack"/>
      <w:bookmarkEnd w:id="1"/>
      <w:r>
        <w:rPr>
          <w:rFonts w:hint="default"/>
          <w:lang w:val="en-US" w:eastAsia="zh-CN"/>
        </w:rPr>
        <w:t>公开招聘教师考试总成绩及排名</w:t>
      </w:r>
    </w:p>
    <w:tbl>
      <w:tblPr>
        <w:tblpPr w:vertAnchor="text" w:tblpXSpec="left"/>
        <w:tblW w:w="173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534"/>
        <w:gridCol w:w="876"/>
        <w:gridCol w:w="2848"/>
        <w:gridCol w:w="1120"/>
        <w:gridCol w:w="1193"/>
        <w:gridCol w:w="1339"/>
        <w:gridCol w:w="1534"/>
        <w:gridCol w:w="1704"/>
        <w:gridCol w:w="1680"/>
        <w:gridCol w:w="1217"/>
        <w:gridCol w:w="13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8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53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23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1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3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百分制成绩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50%折后成绩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百分制成绩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50%折后成绩</w:t>
            </w:r>
          </w:p>
        </w:tc>
        <w:tc>
          <w:tcPr>
            <w:tcW w:w="16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孙燕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5411111013924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45.67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赵元鑫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5411111015702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82.59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戴婷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5411111011924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易杨梅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5411111011909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黄瑾瑜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5411111012023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郑建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5411111010729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苟红霞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5411111013813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5411111011705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39.17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胡馨月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5411111013608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肖倩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5411111010919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44.17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88.42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蒋兰秀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5411111010824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陈坤容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5411111010519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83.09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王粤宇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5411111011816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84.09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5411111012506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46.17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5411111013327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—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雷蕙莲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5411111014204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43.17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何为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5411111010102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万嘉怡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5411111014925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40.17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80.17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徐海燕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5411111015506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教育技术员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79.59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何中琴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5411111013113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教育技术员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5411111011527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教育技术员</w:t>
            </w: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39.34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71.09</w:t>
            </w: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16651"/>
    <w:rsid w:val="289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2022-04-12T01:32:00Z</dcterms:created>
  <dc:creator>跑不快的</dc:creator>
  <cp:lastModifiedBy>跑不快的</cp:lastModifiedBy>
  <dcterms:modified xsi:type="dcterms:W3CDTF">2022-04-12T01:32:57Z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213DCD95CC37487698DA5C5FD360BBB7</vt:lpwstr>
  </property>
</Properties>
</file>