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附件2：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2021年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下</w:t>
      </w:r>
      <w:r>
        <w:rPr>
          <w:rFonts w:hint="eastAsia" w:ascii="方正小标宋简体" w:hAnsi="华文中宋" w:eastAsia="方正小标宋简体"/>
          <w:sz w:val="36"/>
          <w:szCs w:val="36"/>
        </w:rPr>
        <w:t>半年射洪市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教育</w:t>
      </w:r>
      <w:r>
        <w:rPr>
          <w:rFonts w:hint="eastAsia" w:ascii="方正小标宋简体" w:hAnsi="华文中宋" w:eastAsia="方正小标宋简体"/>
          <w:sz w:val="36"/>
          <w:szCs w:val="36"/>
        </w:rPr>
        <w:t>事业单位公开招聘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面试期间疫情防控注意事项</w:t>
      </w:r>
    </w:p>
    <w:p>
      <w:pPr>
        <w:adjustRightInd w:val="0"/>
        <w:snapToGrid w:val="0"/>
        <w:spacing w:beforeLines="100"/>
        <w:ind w:firstLine="600" w:firstLineChars="2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为深入贯彻落实新冠肺炎疫情防控有关要求，全力确保每一位考生安全健康，现就面试期间疫情防控注意事项公告如下：</w:t>
      </w:r>
    </w:p>
    <w:p>
      <w:pPr>
        <w:adjustRightInd w:val="0"/>
        <w:snapToGrid w:val="0"/>
        <w:ind w:firstLine="600" w:firstLineChars="200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请广大考生务必做好自我健康管理，通过微信小程序“国家政务服务平台”或“四川天府健康通”申领本人防疫健康码，并于考前15天持续关注健康码状态。</w:t>
      </w:r>
    </w:p>
    <w:p>
      <w:pPr>
        <w:adjustRightInd w:val="0"/>
        <w:snapToGrid w:val="0"/>
        <w:ind w:firstLine="600" w:firstLineChars="200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考试当天，考生赴考点之前，可自行测量体温，若体温超过37.3℃，应及时到就近医疗机构诊治。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ind w:firstLine="600" w:firstLineChars="200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3.考生进入考点前，应当主动出示本人防疫健康码信息（绿码）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简体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行程卡</w:t>
      </w:r>
      <w:r>
        <w:rPr>
          <w:rFonts w:hint="eastAsia" w:eastAsia="方正仿宋简体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简体"/>
          <w:snapToGrid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未到过中高风险地区</w:t>
      </w:r>
      <w:r>
        <w:rPr>
          <w:rFonts w:hint="eastAsia" w:eastAsia="方正仿宋简体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，并按要求主动接受体温测量。经现场测量体温正常（＜37.3℃）且无咳嗽等呼吸道异常症状者方可进入考点。</w:t>
      </w:r>
    </w:p>
    <w:p>
      <w:pPr>
        <w:adjustRightInd w:val="0"/>
        <w:snapToGrid w:val="0"/>
        <w:ind w:firstLine="600" w:firstLineChars="200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4.鉴于近期国内出现多点散发疫情，请考生密切关注我市最新防疫要求，并严格按要求执行。</w:t>
      </w:r>
      <w:r>
        <w:rPr>
          <w:rFonts w:hint="eastAsia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面试当日，请考生务必出示</w:t>
      </w:r>
      <w:r>
        <w:rPr>
          <w:rFonts w:eastAsia="方正仿宋简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48小时内核酸阴性报告</w:t>
      </w:r>
      <w:r>
        <w:rPr>
          <w:rFonts w:eastAsia="方正仿宋简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（检测证明以天府健康通内“核酸与抗体检测结果查询”或检测机构出具的正式检测报告为准）</w:t>
      </w:r>
      <w:r>
        <w:rPr>
          <w:rFonts w:eastAsia="方正仿宋简体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到指定地点报到，通过相关核验后进入考场。</w:t>
      </w:r>
      <w:r>
        <w:rPr>
          <w:rFonts w:hint="eastAsia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如因未满足防疫要求而影响面试，一切责任由报考者自行承担。</w:t>
      </w:r>
    </w:p>
    <w:bookmarkEnd w:id="0"/>
    <w:p>
      <w:pPr>
        <w:adjustRightInd w:val="0"/>
        <w:snapToGrid w:val="0"/>
        <w:ind w:firstLine="600" w:firstLineChars="2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5.请考生注意个人防护，自备一次性医用口罩，除核验身份时按要求及时摘戴口罩外，进出面试考点、参加面试应当全程佩戴口罩。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6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继续考试，不具备继续完成考试条件的考生，由驻点医务人员按规定妥善处置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7.考生在面试前应签署《</w:t>
      </w:r>
      <w:r>
        <w:rPr>
          <w:rFonts w:hint="default" w:ascii="Times New Roman" w:hAnsi="Times New Roman" w:eastAsia="方正仿宋简体" w:cs="Times New Roman"/>
          <w:bCs/>
          <w:sz w:val="30"/>
          <w:szCs w:val="30"/>
        </w:rPr>
        <w:t>2021年</w:t>
      </w:r>
      <w:r>
        <w:rPr>
          <w:rFonts w:hint="default" w:ascii="Times New Roman" w:hAnsi="Times New Roman" w:eastAsia="方正仿宋简体" w:cs="Times New Roman"/>
          <w:bCs/>
          <w:sz w:val="30"/>
          <w:szCs w:val="30"/>
          <w:lang w:eastAsia="zh-CN"/>
        </w:rPr>
        <w:t>下</w:t>
      </w:r>
      <w:r>
        <w:rPr>
          <w:rFonts w:hint="default" w:ascii="Times New Roman" w:hAnsi="Times New Roman" w:eastAsia="方正仿宋简体" w:cs="Times New Roman"/>
          <w:bCs/>
          <w:sz w:val="30"/>
          <w:szCs w:val="30"/>
        </w:rPr>
        <w:t>半年射洪市</w:t>
      </w:r>
      <w:r>
        <w:rPr>
          <w:rFonts w:hint="default" w:ascii="Times New Roman" w:hAnsi="Times New Roman" w:eastAsia="方正仿宋简体" w:cs="Times New Roman"/>
          <w:bCs/>
          <w:sz w:val="30"/>
          <w:szCs w:val="30"/>
          <w:lang w:val="en-US" w:eastAsia="zh-CN"/>
        </w:rPr>
        <w:t>教育</w:t>
      </w:r>
      <w:r>
        <w:rPr>
          <w:rFonts w:hint="default" w:ascii="Times New Roman" w:hAnsi="Times New Roman" w:eastAsia="方正仿宋简体" w:cs="Times New Roman"/>
          <w:bCs/>
          <w:sz w:val="30"/>
          <w:szCs w:val="30"/>
        </w:rPr>
        <w:t>事业单位公开招聘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面试考生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ind w:firstLine="3285" w:firstLineChars="1095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射洪市人力资源和社会保障局</w:t>
      </w:r>
    </w:p>
    <w:p>
      <w:pPr>
        <w:ind w:firstLine="4185" w:firstLineChars="1395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202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月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日</w:t>
      </w:r>
    </w:p>
    <w:p>
      <w:pPr>
        <w:ind w:firstLine="0"/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0BD"/>
    <w:rsid w:val="001232C9"/>
    <w:rsid w:val="00173D6A"/>
    <w:rsid w:val="001B7CF2"/>
    <w:rsid w:val="00205F3B"/>
    <w:rsid w:val="00312DDA"/>
    <w:rsid w:val="0031750C"/>
    <w:rsid w:val="00353234"/>
    <w:rsid w:val="00371188"/>
    <w:rsid w:val="003C59FE"/>
    <w:rsid w:val="00443B89"/>
    <w:rsid w:val="004449F3"/>
    <w:rsid w:val="00471898"/>
    <w:rsid w:val="004C365A"/>
    <w:rsid w:val="005310BD"/>
    <w:rsid w:val="00570F7D"/>
    <w:rsid w:val="00580E0E"/>
    <w:rsid w:val="0059667C"/>
    <w:rsid w:val="005A6870"/>
    <w:rsid w:val="00606042"/>
    <w:rsid w:val="00615EC6"/>
    <w:rsid w:val="00694286"/>
    <w:rsid w:val="00720152"/>
    <w:rsid w:val="0077469B"/>
    <w:rsid w:val="007B77EE"/>
    <w:rsid w:val="0081216A"/>
    <w:rsid w:val="008706FA"/>
    <w:rsid w:val="008A0E2B"/>
    <w:rsid w:val="008C1BF7"/>
    <w:rsid w:val="008C43C3"/>
    <w:rsid w:val="009138E6"/>
    <w:rsid w:val="009E79E3"/>
    <w:rsid w:val="00A81F3A"/>
    <w:rsid w:val="00AA07E8"/>
    <w:rsid w:val="00AE5F2E"/>
    <w:rsid w:val="00B5014E"/>
    <w:rsid w:val="00B52AE0"/>
    <w:rsid w:val="00BA5854"/>
    <w:rsid w:val="00BB6F1F"/>
    <w:rsid w:val="00BE7077"/>
    <w:rsid w:val="00C148DB"/>
    <w:rsid w:val="00C239A5"/>
    <w:rsid w:val="00C31724"/>
    <w:rsid w:val="00C36311"/>
    <w:rsid w:val="00CA69E9"/>
    <w:rsid w:val="00CD7FFB"/>
    <w:rsid w:val="00D003CA"/>
    <w:rsid w:val="00D838D5"/>
    <w:rsid w:val="00DC6469"/>
    <w:rsid w:val="00E95909"/>
    <w:rsid w:val="00EA0D97"/>
    <w:rsid w:val="00ED36BE"/>
    <w:rsid w:val="00EE0DC4"/>
    <w:rsid w:val="00EF3C11"/>
    <w:rsid w:val="00F077C6"/>
    <w:rsid w:val="00FE3251"/>
    <w:rsid w:val="0734445E"/>
    <w:rsid w:val="07625824"/>
    <w:rsid w:val="081876FA"/>
    <w:rsid w:val="09D11A91"/>
    <w:rsid w:val="124318AA"/>
    <w:rsid w:val="262A7779"/>
    <w:rsid w:val="2AA47963"/>
    <w:rsid w:val="338A1B9D"/>
    <w:rsid w:val="38D919F4"/>
    <w:rsid w:val="420A6671"/>
    <w:rsid w:val="427E2307"/>
    <w:rsid w:val="47190F4C"/>
    <w:rsid w:val="4B9B166B"/>
    <w:rsid w:val="4DB36BDD"/>
    <w:rsid w:val="690233CD"/>
    <w:rsid w:val="6AE34B4E"/>
    <w:rsid w:val="6AE90161"/>
    <w:rsid w:val="71DA025D"/>
    <w:rsid w:val="7400407A"/>
    <w:rsid w:val="750324F8"/>
    <w:rsid w:val="764864EC"/>
    <w:rsid w:val="76F946B4"/>
    <w:rsid w:val="7D8A4F4A"/>
    <w:rsid w:val="7ED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2020-06-30T06:51:00Z</dcterms:created>
  <dc:creator>DELL</dc:creator>
  <cp:lastModifiedBy>Administrator</cp:lastModifiedBy>
  <cp:lastPrinted>2022-01-27T02:13:00Z</cp:lastPrinted>
  <dcterms:modified xsi:type="dcterms:W3CDTF">2022-01-28T02:10:07Z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83D68CD8F6404B7C805C4538CF8ADFF8</vt:lpwstr>
  </property>
</Properties>
</file>