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left"/>
        <w:textAlignment w:val="baseline"/>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shd w:val="clear" w:fill="FFFFFF"/>
          <w:vertAlign w:val="baseline"/>
          <w:lang w:val="en-US" w:eastAsia="zh-CN" w:bidi="ar"/>
          <w14:ligatures w14:val="standardContextual"/>
        </w:rPr>
        <w:t>附件：</w:t>
      </w:r>
    </w:p>
    <w:tbl>
      <w:tblPr>
        <w:tblStyle w:val="5"/>
        <w:tblW w:w="9434" w:type="dxa"/>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6"/>
        <w:gridCol w:w="456"/>
        <w:gridCol w:w="558"/>
        <w:gridCol w:w="1860"/>
        <w:gridCol w:w="1559"/>
        <w:gridCol w:w="1559"/>
        <w:gridCol w:w="561"/>
        <w:gridCol w:w="1421"/>
        <w:gridCol w:w="851"/>
        <w:gridCol w:w="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226" w:type="dxa"/>
            <w:shd w:val="clear" w:color="auto" w:fill="auto"/>
            <w:vAlign w:val="center"/>
          </w:tcPr>
          <w:p>
            <w:pPr>
              <w:rPr>
                <w:rFonts w:hint="eastAsia" w:ascii="微软雅黑" w:hAnsi="微软雅黑" w:eastAsia="微软雅黑" w:cs="微软雅黑"/>
                <w:i w:val="0"/>
                <w:iCs w:val="0"/>
                <w:caps w:val="0"/>
                <w:color w:val="000000"/>
                <w:spacing w:val="0"/>
                <w:sz w:val="21"/>
                <w:szCs w:val="21"/>
              </w:rPr>
            </w:pPr>
          </w:p>
        </w:tc>
        <w:tc>
          <w:tcPr>
            <w:tcW w:w="8825" w:type="dxa"/>
            <w:gridSpan w:val="8"/>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bookmarkStart w:id="0" w:name="_GoBack"/>
            <w:r>
              <w:rPr>
                <w:rFonts w:hint="eastAsia" w:ascii="等线" w:hAnsi="等线" w:eastAsia="等线" w:cs="等线"/>
                <w:b/>
                <w:bCs/>
                <w:i w:val="0"/>
                <w:iCs w:val="0"/>
                <w:caps w:val="0"/>
                <w:color w:val="000000"/>
                <w:spacing w:val="0"/>
                <w:kern w:val="0"/>
                <w:sz w:val="24"/>
                <w:szCs w:val="24"/>
                <w:lang w:val="en-US" w:eastAsia="zh-CN" w:bidi="ar"/>
                <w14:ligatures w14:val="standardContextual"/>
              </w:rPr>
              <w:t>2024年成都市郫都区教育局下属事业单位公开招聘教师完成体检人员的体检结果人员名单（第七批）</w:t>
            </w:r>
            <w:bookmarkEnd w:id="0"/>
          </w:p>
        </w:tc>
        <w:tc>
          <w:tcPr>
            <w:tcW w:w="383"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trPr>
        <w:tc>
          <w:tcPr>
            <w:tcW w:w="226" w:type="dxa"/>
            <w:shd w:val="clear" w:color="auto" w:fill="auto"/>
            <w:vAlign w:val="center"/>
          </w:tcPr>
          <w:p>
            <w:pPr>
              <w:rPr>
                <w:rFonts w:hint="eastAsia" w:ascii="微软雅黑" w:hAnsi="微软雅黑" w:eastAsia="微软雅黑" w:cs="微软雅黑"/>
                <w:i w:val="0"/>
                <w:iCs w:val="0"/>
                <w:caps w:val="0"/>
                <w:color w:val="000000"/>
                <w:spacing w:val="0"/>
                <w:sz w:val="21"/>
                <w:szCs w:val="21"/>
              </w:rPr>
            </w:pPr>
          </w:p>
        </w:tc>
        <w:tc>
          <w:tcPr>
            <w:tcW w:w="456"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b/>
                <w:bCs/>
                <w:i w:val="0"/>
                <w:iCs w:val="0"/>
                <w:caps w:val="0"/>
                <w:color w:val="000000"/>
                <w:spacing w:val="0"/>
                <w:kern w:val="0"/>
                <w:sz w:val="24"/>
                <w:szCs w:val="24"/>
                <w:lang w:val="en-US" w:eastAsia="zh-CN" w:bidi="ar"/>
                <w14:ligatures w14:val="standardContextual"/>
              </w:rPr>
              <w:t>序号</w:t>
            </w:r>
          </w:p>
        </w:tc>
        <w:tc>
          <w:tcPr>
            <w:tcW w:w="558"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b/>
                <w:bCs/>
                <w:i w:val="0"/>
                <w:iCs w:val="0"/>
                <w:caps w:val="0"/>
                <w:color w:val="000000"/>
                <w:spacing w:val="0"/>
                <w:kern w:val="0"/>
                <w:sz w:val="24"/>
                <w:szCs w:val="24"/>
                <w:lang w:val="en-US" w:eastAsia="zh-CN" w:bidi="ar"/>
                <w14:ligatures w14:val="standardContextual"/>
              </w:rPr>
              <w:t>姓名</w:t>
            </w:r>
          </w:p>
        </w:tc>
        <w:tc>
          <w:tcPr>
            <w:tcW w:w="1860"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b/>
                <w:bCs/>
                <w:i w:val="0"/>
                <w:iCs w:val="0"/>
                <w:caps w:val="0"/>
                <w:color w:val="000000"/>
                <w:spacing w:val="0"/>
                <w:kern w:val="0"/>
                <w:sz w:val="24"/>
                <w:szCs w:val="24"/>
                <w:lang w:val="en-US" w:eastAsia="zh-CN" w:bidi="ar"/>
                <w14:ligatures w14:val="standardContextual"/>
              </w:rPr>
              <w:t>准考证号</w:t>
            </w:r>
          </w:p>
        </w:tc>
        <w:tc>
          <w:tcPr>
            <w:tcW w:w="1559"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b/>
                <w:bCs/>
                <w:i w:val="0"/>
                <w:iCs w:val="0"/>
                <w:caps w:val="0"/>
                <w:color w:val="000000"/>
                <w:spacing w:val="0"/>
                <w:kern w:val="0"/>
                <w:sz w:val="24"/>
                <w:szCs w:val="24"/>
                <w:lang w:val="en-US" w:eastAsia="zh-CN" w:bidi="ar"/>
                <w14:ligatures w14:val="standardContextual"/>
              </w:rPr>
              <w:t>招聘单位</w:t>
            </w:r>
          </w:p>
        </w:tc>
        <w:tc>
          <w:tcPr>
            <w:tcW w:w="155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b/>
                <w:bCs/>
                <w:i w:val="0"/>
                <w:iCs w:val="0"/>
                <w:caps w:val="0"/>
                <w:color w:val="000000"/>
                <w:spacing w:val="0"/>
                <w:kern w:val="0"/>
                <w:sz w:val="24"/>
                <w:szCs w:val="24"/>
                <w:lang w:val="en-US" w:eastAsia="zh-CN" w:bidi="ar"/>
                <w14:ligatures w14:val="standardContextual"/>
              </w:rPr>
              <w:t>报考岗位</w:t>
            </w:r>
          </w:p>
        </w:tc>
        <w:tc>
          <w:tcPr>
            <w:tcW w:w="5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b/>
                <w:bCs/>
                <w:i w:val="0"/>
                <w:iCs w:val="0"/>
                <w:caps w:val="0"/>
                <w:color w:val="000000"/>
                <w:spacing w:val="0"/>
                <w:kern w:val="0"/>
                <w:sz w:val="24"/>
                <w:szCs w:val="24"/>
                <w:lang w:val="en-US" w:eastAsia="zh-CN" w:bidi="ar"/>
                <w14:ligatures w14:val="standardContextual"/>
              </w:rPr>
              <w:t>是否进入体检环节</w:t>
            </w:r>
          </w:p>
        </w:tc>
        <w:tc>
          <w:tcPr>
            <w:tcW w:w="142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14:ligatures w14:val="standardContextual"/>
              </w:rPr>
              <w:t>体检   结果</w:t>
            </w:r>
          </w:p>
        </w:tc>
        <w:tc>
          <w:tcPr>
            <w:tcW w:w="8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14:ligatures w14:val="standardContextual"/>
              </w:rPr>
              <w:t>备注</w:t>
            </w:r>
          </w:p>
        </w:tc>
        <w:tc>
          <w:tcPr>
            <w:tcW w:w="383"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26" w:type="dxa"/>
            <w:shd w:val="clear" w:color="auto" w:fill="auto"/>
            <w:vAlign w:val="center"/>
          </w:tcPr>
          <w:p>
            <w:pPr>
              <w:rPr>
                <w:rFonts w:hint="eastAsia" w:ascii="微软雅黑" w:hAnsi="微软雅黑" w:eastAsia="微软雅黑" w:cs="微软雅黑"/>
                <w:i w:val="0"/>
                <w:iCs w:val="0"/>
                <w:caps w:val="0"/>
                <w:color w:val="000000"/>
                <w:spacing w:val="0"/>
                <w:sz w:val="21"/>
                <w:szCs w:val="21"/>
              </w:rPr>
            </w:pPr>
          </w:p>
        </w:tc>
        <w:tc>
          <w:tcPr>
            <w:tcW w:w="45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1</w:t>
            </w:r>
          </w:p>
        </w:tc>
        <w:tc>
          <w:tcPr>
            <w:tcW w:w="55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王茂梅</w:t>
            </w:r>
          </w:p>
        </w:tc>
        <w:tc>
          <w:tcPr>
            <w:tcW w:w="1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2445341400505</w:t>
            </w:r>
          </w:p>
        </w:tc>
        <w:tc>
          <w:tcPr>
            <w:tcW w:w="155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教师服务中心（初中、高中）</w:t>
            </w:r>
          </w:p>
        </w:tc>
        <w:tc>
          <w:tcPr>
            <w:tcW w:w="155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1402011初中、高中语文</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b/>
                <w:bCs/>
                <w:i w:val="0"/>
                <w:iCs w:val="0"/>
                <w:caps w:val="0"/>
                <w:color w:val="000000"/>
                <w:spacing w:val="0"/>
                <w:kern w:val="0"/>
                <w:sz w:val="24"/>
                <w:szCs w:val="24"/>
                <w:lang w:val="en-US" w:eastAsia="zh-CN" w:bidi="ar"/>
                <w14:ligatures w14:val="standardContextual"/>
              </w:rPr>
              <w:t>是</w:t>
            </w:r>
          </w:p>
        </w:tc>
        <w:tc>
          <w:tcPr>
            <w:tcW w:w="14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14:ligatures w14:val="standardContextual"/>
              </w:rPr>
              <w:t>合格</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b/>
                <w:bCs/>
                <w:i w:val="0"/>
                <w:iCs w:val="0"/>
                <w:caps w:val="0"/>
                <w:color w:val="000000"/>
                <w:spacing w:val="0"/>
                <w:kern w:val="0"/>
                <w:sz w:val="24"/>
                <w:szCs w:val="24"/>
                <w:lang w:val="en-US" w:eastAsia="zh-CN" w:bidi="ar"/>
                <w14:ligatures w14:val="standardContextual"/>
              </w:rPr>
              <w:t>　</w:t>
            </w:r>
          </w:p>
        </w:tc>
        <w:tc>
          <w:tcPr>
            <w:tcW w:w="383"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226" w:type="dxa"/>
            <w:shd w:val="clear" w:color="auto" w:fill="auto"/>
            <w:vAlign w:val="center"/>
          </w:tcPr>
          <w:p>
            <w:pPr>
              <w:rPr>
                <w:rFonts w:hint="eastAsia" w:ascii="微软雅黑" w:hAnsi="微软雅黑" w:eastAsia="微软雅黑" w:cs="微软雅黑"/>
                <w:i w:val="0"/>
                <w:iCs w:val="0"/>
                <w:caps w:val="0"/>
                <w:color w:val="000000"/>
                <w:spacing w:val="0"/>
                <w:sz w:val="21"/>
                <w:szCs w:val="21"/>
              </w:rPr>
            </w:pPr>
          </w:p>
        </w:tc>
        <w:tc>
          <w:tcPr>
            <w:tcW w:w="456"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2</w:t>
            </w:r>
          </w:p>
        </w:tc>
        <w:tc>
          <w:tcPr>
            <w:tcW w:w="55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何佳</w:t>
            </w:r>
          </w:p>
        </w:tc>
        <w:tc>
          <w:tcPr>
            <w:tcW w:w="1860"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2445341601314</w:t>
            </w:r>
          </w:p>
        </w:tc>
        <w:tc>
          <w:tcPr>
            <w:tcW w:w="155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教师服务中心（小学、初中、高中）</w:t>
            </w:r>
          </w:p>
        </w:tc>
        <w:tc>
          <w:tcPr>
            <w:tcW w:w="155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1402015小学、初中、高中英语</w:t>
            </w:r>
          </w:p>
        </w:tc>
        <w:tc>
          <w:tcPr>
            <w:tcW w:w="5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b/>
                <w:bCs/>
                <w:i w:val="0"/>
                <w:iCs w:val="0"/>
                <w:caps w:val="0"/>
                <w:color w:val="000000"/>
                <w:spacing w:val="0"/>
                <w:kern w:val="0"/>
                <w:sz w:val="24"/>
                <w:szCs w:val="24"/>
                <w:lang w:val="en-US" w:eastAsia="zh-CN" w:bidi="ar"/>
                <w14:ligatures w14:val="standardContextual"/>
              </w:rPr>
              <w:t>是</w:t>
            </w:r>
          </w:p>
        </w:tc>
        <w:tc>
          <w:tcPr>
            <w:tcW w:w="14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合格</w:t>
            </w:r>
          </w:p>
        </w:tc>
        <w:tc>
          <w:tcPr>
            <w:tcW w:w="8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等线" w:hAnsi="等线" w:eastAsia="等线" w:cs="等线"/>
                <w:i w:val="0"/>
                <w:iCs w:val="0"/>
                <w:caps w:val="0"/>
                <w:color w:val="000000"/>
                <w:spacing w:val="0"/>
                <w:kern w:val="0"/>
                <w:sz w:val="24"/>
                <w:szCs w:val="24"/>
                <w:lang w:val="en-US" w:eastAsia="zh-CN" w:bidi="ar"/>
                <w14:ligatures w14:val="standardContextual"/>
              </w:rPr>
              <w:t>　</w:t>
            </w:r>
          </w:p>
        </w:tc>
        <w:tc>
          <w:tcPr>
            <w:tcW w:w="383" w:type="dxa"/>
            <w:tcBorders>
              <w:top w:val="nil"/>
              <w:left w:val="nil"/>
              <w:bottom w:val="nil"/>
              <w:right w:val="nil"/>
            </w:tcBorders>
            <w:shd w:val="clear" w:color="auto" w:fill="auto"/>
            <w:vAlign w:val="center"/>
          </w:tcPr>
          <w:p>
            <w:pPr>
              <w:rPr>
                <w:rFonts w:hint="eastAsia" w:ascii="微软雅黑" w:hAnsi="微软雅黑" w:eastAsia="微软雅黑" w:cs="微软雅黑"/>
                <w:i w:val="0"/>
                <w:iCs w:val="0"/>
                <w:caps w:val="0"/>
                <w:color w:val="000000"/>
                <w:spacing w:val="0"/>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15687BF1"/>
    <w:rsid w:val="0DD82112"/>
    <w:rsid w:val="0FA573D4"/>
    <w:rsid w:val="10221D47"/>
    <w:rsid w:val="13DD5B96"/>
    <w:rsid w:val="13F638CF"/>
    <w:rsid w:val="15687BF1"/>
    <w:rsid w:val="1A967C6D"/>
    <w:rsid w:val="1E0E5DB0"/>
    <w:rsid w:val="228923B7"/>
    <w:rsid w:val="249C0874"/>
    <w:rsid w:val="259F0A41"/>
    <w:rsid w:val="278739E8"/>
    <w:rsid w:val="28416758"/>
    <w:rsid w:val="33D71E05"/>
    <w:rsid w:val="34806A13"/>
    <w:rsid w:val="357A1680"/>
    <w:rsid w:val="3E292FCF"/>
    <w:rsid w:val="3FC41FE1"/>
    <w:rsid w:val="43095661"/>
    <w:rsid w:val="464510E9"/>
    <w:rsid w:val="4A0B24A7"/>
    <w:rsid w:val="4D0067F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2024-09-10T01:19:00Z</dcterms:created>
  <dc:creator>Administrator</dc:creator>
  <cp:lastModifiedBy>Administrator</cp:lastModifiedBy>
  <dcterms:modified xsi:type="dcterms:W3CDTF">2024-09-10T05:37:45Z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2469D06C84E34545964F8075242D164F_13</vt:lpwstr>
  </property>
</Properties>
</file>