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2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Layout w:type="autofit"/>
        <w:tblCellMar>
          <w:top w:w="15" w:type="dxa"/>
          <w:left w:w="15" w:type="dxa"/>
          <w:bottom w:w="15" w:type="dxa"/>
          <w:right w:w="15" w:type="dxa"/>
        </w:tblCellMar>
      </w:tblPr>
      <w:tblGrid>
        <w:gridCol w:w="565"/>
        <w:gridCol w:w="1006"/>
        <w:gridCol w:w="850"/>
        <w:gridCol w:w="1183"/>
        <w:gridCol w:w="520"/>
        <w:gridCol w:w="916"/>
        <w:gridCol w:w="1336"/>
        <w:gridCol w:w="642"/>
        <w:gridCol w:w="2138"/>
        <w:gridCol w:w="586"/>
        <w:gridCol w:w="3458"/>
      </w:tblGrid>
      <w:tr w14:paraId="12CE74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E8E8E8"/>
        </w:tblPrEx>
        <w:tc>
          <w:tcPr>
            <w:tcW w:w="5000" w:type="pct"/>
            <w:gridSpan w:val="11"/>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7F1953EE">
            <w:pPr>
              <w:rPr/>
            </w:pPr>
            <w:bookmarkStart w:id="0" w:name="_GoBack"/>
            <w:r>
              <w:rPr>
                <w:lang w:val="en-US" w:eastAsia="zh-CN"/>
              </w:rPr>
              <w:t>筠连县县属国有企业</w:t>
            </w:r>
            <w:r>
              <w:rPr>
                <w:rFonts w:hint="default"/>
                <w:lang w:val="en-US" w:eastAsia="zh-CN"/>
              </w:rPr>
              <w:t>2024年第二次面向社会引进人才岗位表</w:t>
            </w:r>
            <w:bookmarkEnd w:id="0"/>
          </w:p>
        </w:tc>
      </w:tr>
      <w:tr w14:paraId="257CB0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4"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3B6865A">
            <w:pPr>
              <w:rPr/>
            </w:pPr>
            <w:r>
              <w:rPr>
                <w:rFonts w:hint="eastAsia"/>
                <w:lang w:val="en-US" w:eastAsia="zh-CN"/>
              </w:rPr>
              <w:t>序号</w:t>
            </w:r>
          </w:p>
        </w:tc>
        <w:tc>
          <w:tcPr>
            <w:tcW w:w="381"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509F7DF">
            <w:pPr>
              <w:rPr/>
            </w:pPr>
            <w:r>
              <w:rPr>
                <w:rFonts w:hint="eastAsia"/>
                <w:lang w:val="en-US" w:eastAsia="zh-CN"/>
              </w:rPr>
              <w:t>引进公司</w:t>
            </w:r>
          </w:p>
        </w:tc>
        <w:tc>
          <w:tcPr>
            <w:tcW w:w="3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9ADC0FD">
            <w:pPr>
              <w:rPr/>
            </w:pPr>
            <w:r>
              <w:rPr>
                <w:rFonts w:hint="eastAsia"/>
                <w:lang w:val="en-US" w:eastAsia="zh-CN"/>
              </w:rPr>
              <w:t>岗位</w:t>
            </w:r>
          </w:p>
          <w:p w14:paraId="07C86923">
            <w:pPr>
              <w:rPr/>
            </w:pPr>
            <w:r>
              <w:rPr>
                <w:rFonts w:hint="eastAsia"/>
                <w:lang w:val="en-US" w:eastAsia="zh-CN"/>
              </w:rPr>
              <w:t>名称</w:t>
            </w:r>
          </w:p>
        </w:tc>
        <w:tc>
          <w:tcPr>
            <w:tcW w:w="44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A37214F">
            <w:pPr>
              <w:rPr/>
            </w:pPr>
            <w:r>
              <w:rPr>
                <w:rFonts w:hint="eastAsia"/>
                <w:lang w:val="en-US" w:eastAsia="zh-CN"/>
              </w:rPr>
              <w:t>岗位</w:t>
            </w:r>
          </w:p>
          <w:p w14:paraId="59D8B368">
            <w:pPr>
              <w:rPr/>
            </w:pPr>
            <w:r>
              <w:rPr>
                <w:rFonts w:hint="eastAsia"/>
                <w:lang w:val="en-US" w:eastAsia="zh-CN"/>
              </w:rPr>
              <w:t>代码</w:t>
            </w:r>
          </w:p>
        </w:tc>
        <w:tc>
          <w:tcPr>
            <w:tcW w:w="19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EAD9ED4">
            <w:pPr>
              <w:rPr/>
            </w:pPr>
            <w:r>
              <w:rPr>
                <w:rFonts w:hint="eastAsia"/>
                <w:lang w:val="en-US" w:eastAsia="zh-CN"/>
              </w:rPr>
              <w:t>引进人数</w:t>
            </w:r>
          </w:p>
        </w:tc>
        <w:tc>
          <w:tcPr>
            <w:tcW w:w="34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249C4CA">
            <w:pPr>
              <w:rPr/>
            </w:pPr>
            <w:r>
              <w:rPr>
                <w:rFonts w:hint="eastAsia"/>
                <w:lang w:val="en-US" w:eastAsia="zh-CN"/>
              </w:rPr>
              <w:t>学历</w:t>
            </w:r>
            <w:r>
              <w:rPr>
                <w:rFonts w:hint="eastAsia"/>
                <w:lang w:val="en-US" w:eastAsia="zh-CN"/>
              </w:rPr>
              <w:br w:type="textWrapping"/>
            </w:r>
            <w:r>
              <w:rPr>
                <w:rFonts w:hint="eastAsia"/>
                <w:lang w:val="en-US" w:eastAsia="zh-CN"/>
              </w:rPr>
              <w:t>（学位）</w:t>
            </w:r>
          </w:p>
        </w:tc>
        <w:tc>
          <w:tcPr>
            <w:tcW w:w="50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6610754">
            <w:pPr>
              <w:rPr/>
            </w:pPr>
            <w:r>
              <w:rPr>
                <w:rFonts w:hint="eastAsia"/>
                <w:lang w:val="en-US" w:eastAsia="zh-CN"/>
              </w:rPr>
              <w:t>专业要求</w:t>
            </w:r>
          </w:p>
        </w:tc>
        <w:tc>
          <w:tcPr>
            <w:tcW w:w="24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505E78F">
            <w:pPr>
              <w:rPr/>
            </w:pPr>
            <w:r>
              <w:rPr>
                <w:rFonts w:hint="eastAsia"/>
                <w:lang w:val="en-US" w:eastAsia="zh-CN"/>
              </w:rPr>
              <w:t>年龄</w:t>
            </w:r>
          </w:p>
        </w:tc>
        <w:tc>
          <w:tcPr>
            <w:tcW w:w="810"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4A0D504F">
            <w:pPr>
              <w:rPr/>
            </w:pPr>
            <w:r>
              <w:rPr>
                <w:rFonts w:hint="eastAsia"/>
                <w:lang w:val="en-US" w:eastAsia="zh-CN"/>
              </w:rPr>
              <w:t>岗位条件</w:t>
            </w:r>
          </w:p>
        </w:tc>
        <w:tc>
          <w:tcPr>
            <w:tcW w:w="2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92EAB69">
            <w:pPr>
              <w:rPr/>
            </w:pPr>
            <w:r>
              <w:rPr>
                <w:rFonts w:hint="eastAsia"/>
                <w:lang w:val="en-US" w:eastAsia="zh-CN"/>
              </w:rPr>
              <w:t>考试形式</w:t>
            </w:r>
          </w:p>
        </w:tc>
        <w:tc>
          <w:tcPr>
            <w:tcW w:w="130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7817662">
            <w:pPr>
              <w:rPr/>
            </w:pPr>
            <w:r>
              <w:rPr>
                <w:rFonts w:hint="eastAsia"/>
                <w:lang w:val="en-US" w:eastAsia="zh-CN"/>
              </w:rPr>
              <w:t>备注</w:t>
            </w:r>
          </w:p>
        </w:tc>
      </w:tr>
      <w:tr w14:paraId="207FB4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4"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F45CB98">
            <w:pPr>
              <w:rPr/>
            </w:pPr>
            <w:r>
              <w:rPr>
                <w:rFonts w:hint="eastAsia"/>
                <w:lang w:val="en-US" w:eastAsia="zh-CN"/>
              </w:rPr>
              <w:t>1</w:t>
            </w:r>
          </w:p>
        </w:tc>
        <w:tc>
          <w:tcPr>
            <w:tcW w:w="381" w:type="pct"/>
            <w:vMerge w:val="restar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3B06C4F">
            <w:pPr>
              <w:rPr/>
            </w:pPr>
          </w:p>
          <w:p w14:paraId="433FBD8F">
            <w:pPr>
              <w:rPr/>
            </w:pPr>
            <w:r>
              <w:rPr>
                <w:rFonts w:hint="eastAsia"/>
                <w:lang w:val="en-US" w:eastAsia="zh-CN"/>
              </w:rPr>
              <w:t>筠连产业发展集团有限公司</w:t>
            </w:r>
          </w:p>
          <w:p w14:paraId="63DF64A7">
            <w:pPr>
              <w:rPr/>
            </w:pPr>
          </w:p>
        </w:tc>
        <w:tc>
          <w:tcPr>
            <w:tcW w:w="3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7EBA75E">
            <w:pPr>
              <w:rPr/>
            </w:pPr>
            <w:r>
              <w:rPr>
                <w:rFonts w:hint="eastAsia"/>
                <w:lang w:val="en-US" w:eastAsia="zh-CN"/>
              </w:rPr>
              <w:t>法务</w:t>
            </w:r>
          </w:p>
          <w:p w14:paraId="1B19621B">
            <w:pPr>
              <w:rPr/>
            </w:pPr>
            <w:r>
              <w:rPr>
                <w:rFonts w:hint="eastAsia"/>
                <w:lang w:val="en-US" w:eastAsia="zh-CN"/>
              </w:rPr>
              <w:t>专员</w:t>
            </w:r>
          </w:p>
        </w:tc>
        <w:tc>
          <w:tcPr>
            <w:tcW w:w="44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F67C95B">
            <w:pPr>
              <w:rPr/>
            </w:pPr>
            <w:r>
              <w:rPr>
                <w:rFonts w:hint="eastAsia"/>
                <w:lang w:val="en-US" w:eastAsia="zh-CN"/>
              </w:rPr>
              <w:t>RCYJ2024004</w:t>
            </w:r>
          </w:p>
        </w:tc>
        <w:tc>
          <w:tcPr>
            <w:tcW w:w="19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41C7F6EB">
            <w:pPr>
              <w:rPr/>
            </w:pPr>
            <w:r>
              <w:rPr>
                <w:rFonts w:hint="eastAsia"/>
                <w:lang w:val="en-US" w:eastAsia="zh-CN"/>
              </w:rPr>
              <w:t>1</w:t>
            </w:r>
          </w:p>
        </w:tc>
        <w:tc>
          <w:tcPr>
            <w:tcW w:w="34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23392B4B">
            <w:pPr>
              <w:rPr/>
            </w:pPr>
            <w:r>
              <w:rPr>
                <w:rFonts w:hint="eastAsia"/>
                <w:lang w:val="en-US" w:eastAsia="zh-CN"/>
              </w:rPr>
              <w:t>本科（学士）及以上</w:t>
            </w:r>
          </w:p>
        </w:tc>
        <w:tc>
          <w:tcPr>
            <w:tcW w:w="50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F6375B8">
            <w:pPr>
              <w:rPr/>
            </w:pPr>
            <w:r>
              <w:rPr>
                <w:rFonts w:hint="eastAsia"/>
                <w:lang w:val="en-US" w:eastAsia="zh-CN"/>
              </w:rPr>
              <w:t>一级学科：</w:t>
            </w:r>
          </w:p>
          <w:p w14:paraId="7864ADE6">
            <w:pPr>
              <w:rPr/>
            </w:pPr>
            <w:r>
              <w:rPr>
                <w:rFonts w:hint="eastAsia"/>
                <w:lang w:val="en-US" w:eastAsia="zh-CN"/>
              </w:rPr>
              <w:t>法学类</w:t>
            </w:r>
          </w:p>
        </w:tc>
        <w:tc>
          <w:tcPr>
            <w:tcW w:w="24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30E0FFF">
            <w:pPr>
              <w:rPr/>
            </w:pPr>
            <w:r>
              <w:rPr>
                <w:rFonts w:hint="eastAsia"/>
                <w:lang w:val="en-US" w:eastAsia="zh-CN"/>
              </w:rPr>
              <w:t>35周岁及以下</w:t>
            </w:r>
          </w:p>
        </w:tc>
        <w:tc>
          <w:tcPr>
            <w:tcW w:w="810"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4457F069">
            <w:pPr>
              <w:rPr/>
            </w:pPr>
            <w:r>
              <w:rPr>
                <w:rFonts w:hint="eastAsia"/>
                <w:lang w:val="en-US" w:eastAsia="zh-CN"/>
              </w:rPr>
              <w:t>1.具有1年法务工作经历；</w:t>
            </w:r>
          </w:p>
          <w:p w14:paraId="0F6678BA">
            <w:pPr>
              <w:rPr/>
            </w:pPr>
            <w:r>
              <w:rPr>
                <w:rFonts w:hint="eastAsia"/>
                <w:lang w:val="en-US" w:eastAsia="zh-CN"/>
              </w:rPr>
              <w:t>2.具备法律职业资格证书A证。</w:t>
            </w:r>
          </w:p>
        </w:tc>
        <w:tc>
          <w:tcPr>
            <w:tcW w:w="2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26F7D8E">
            <w:pPr>
              <w:rPr/>
            </w:pPr>
            <w:r>
              <w:rPr>
                <w:rFonts w:hint="eastAsia"/>
                <w:lang w:val="en-US" w:eastAsia="zh-CN"/>
              </w:rPr>
              <w:t>结构化面试</w:t>
            </w:r>
          </w:p>
        </w:tc>
        <w:tc>
          <w:tcPr>
            <w:tcW w:w="130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42310CC">
            <w:pPr>
              <w:rPr/>
            </w:pPr>
            <w:r>
              <w:rPr>
                <w:rFonts w:hint="eastAsia"/>
                <w:lang w:val="en-US" w:eastAsia="zh-CN"/>
              </w:rPr>
              <w:t>1.同等条件下，具有国有企业同岗位及以上经验者优先录用；</w:t>
            </w:r>
            <w:r>
              <w:rPr>
                <w:rFonts w:hint="eastAsia"/>
                <w:lang w:val="en-US" w:eastAsia="zh-CN"/>
              </w:rPr>
              <w:br w:type="textWrapping"/>
            </w:r>
            <w:r>
              <w:rPr>
                <w:rFonts w:hint="eastAsia"/>
                <w:lang w:val="en-US" w:eastAsia="zh-CN"/>
              </w:rPr>
              <w:t>2.研究生及以上学历不限专业；</w:t>
            </w:r>
            <w:r>
              <w:rPr>
                <w:rFonts w:hint="eastAsia"/>
                <w:lang w:val="en-US" w:eastAsia="zh-CN"/>
              </w:rPr>
              <w:br w:type="textWrapping"/>
            </w:r>
            <w:r>
              <w:rPr>
                <w:rFonts w:hint="eastAsia"/>
                <w:lang w:val="en-US" w:eastAsia="zh-CN"/>
              </w:rPr>
              <w:t>3.具有2年以上工作经历者，学历可放宽至本科，年龄可放宽至40岁。</w:t>
            </w:r>
          </w:p>
        </w:tc>
      </w:tr>
      <w:tr w14:paraId="5AE73C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4"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FFB32E3">
            <w:pPr>
              <w:rPr/>
            </w:pPr>
            <w:r>
              <w:rPr>
                <w:rFonts w:hint="eastAsia"/>
                <w:lang w:val="en-US" w:eastAsia="zh-CN"/>
              </w:rPr>
              <w:t>2</w:t>
            </w:r>
          </w:p>
        </w:tc>
        <w:tc>
          <w:tcPr>
            <w:tcW w:w="381" w:type="pct"/>
            <w:vMerge w:val="continue"/>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3C93105">
            <w:pPr>
              <w:rPr>
                <w:rFonts w:hint="default"/>
              </w:rPr>
            </w:pPr>
          </w:p>
        </w:tc>
        <w:tc>
          <w:tcPr>
            <w:tcW w:w="3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877A195">
            <w:pPr>
              <w:rPr/>
            </w:pPr>
            <w:r>
              <w:rPr>
                <w:rFonts w:hint="eastAsia"/>
                <w:lang w:val="en-US" w:eastAsia="zh-CN"/>
              </w:rPr>
              <w:t>战略投融部副部长</w:t>
            </w:r>
          </w:p>
        </w:tc>
        <w:tc>
          <w:tcPr>
            <w:tcW w:w="44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C35823A">
            <w:pPr>
              <w:rPr/>
            </w:pPr>
            <w:r>
              <w:rPr>
                <w:rFonts w:hint="eastAsia"/>
                <w:lang w:val="en-US" w:eastAsia="zh-CN"/>
              </w:rPr>
              <w:t>RCYJ2024006</w:t>
            </w:r>
          </w:p>
        </w:tc>
        <w:tc>
          <w:tcPr>
            <w:tcW w:w="19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2543CC03">
            <w:pPr>
              <w:rPr/>
            </w:pPr>
            <w:r>
              <w:rPr>
                <w:rFonts w:hint="eastAsia"/>
                <w:lang w:val="en-US" w:eastAsia="zh-CN"/>
              </w:rPr>
              <w:t>1</w:t>
            </w:r>
          </w:p>
        </w:tc>
        <w:tc>
          <w:tcPr>
            <w:tcW w:w="34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C0050E0">
            <w:pPr>
              <w:rPr/>
            </w:pPr>
            <w:r>
              <w:rPr>
                <w:rFonts w:hint="eastAsia"/>
                <w:lang w:val="en-US" w:eastAsia="zh-CN"/>
              </w:rPr>
              <w:t>本科（学士）及以上</w:t>
            </w:r>
          </w:p>
        </w:tc>
        <w:tc>
          <w:tcPr>
            <w:tcW w:w="50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8F9C17F">
            <w:pPr>
              <w:rPr/>
            </w:pPr>
            <w:r>
              <w:rPr>
                <w:rFonts w:hint="eastAsia"/>
                <w:lang w:val="en-US" w:eastAsia="zh-CN"/>
              </w:rPr>
              <w:t>一级学科：经济学类、工商管理类</w:t>
            </w:r>
          </w:p>
        </w:tc>
        <w:tc>
          <w:tcPr>
            <w:tcW w:w="24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A453093">
            <w:pPr>
              <w:rPr/>
            </w:pPr>
            <w:r>
              <w:rPr>
                <w:rFonts w:hint="eastAsia"/>
                <w:lang w:val="en-US" w:eastAsia="zh-CN"/>
              </w:rPr>
              <w:t>35周岁及以下</w:t>
            </w:r>
          </w:p>
        </w:tc>
        <w:tc>
          <w:tcPr>
            <w:tcW w:w="810"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2A5A0FE7">
            <w:pPr>
              <w:rPr/>
            </w:pPr>
            <w:r>
              <w:rPr>
                <w:rFonts w:hint="eastAsia"/>
                <w:lang w:val="en-US" w:eastAsia="zh-CN"/>
              </w:rPr>
              <w:t>具有2年及以上金融机构或国有企业或规模以上民营企业投融或财务工作经历。</w:t>
            </w:r>
          </w:p>
        </w:tc>
        <w:tc>
          <w:tcPr>
            <w:tcW w:w="2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7B8470F1">
            <w:pPr>
              <w:rPr/>
            </w:pPr>
            <w:r>
              <w:rPr>
                <w:rFonts w:hint="eastAsia"/>
                <w:lang w:val="en-US" w:eastAsia="zh-CN"/>
              </w:rPr>
              <w:t>结构化面试</w:t>
            </w:r>
          </w:p>
        </w:tc>
        <w:tc>
          <w:tcPr>
            <w:tcW w:w="130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711F334A">
            <w:pPr>
              <w:rPr/>
            </w:pPr>
            <w:r>
              <w:rPr>
                <w:rFonts w:hint="eastAsia"/>
                <w:lang w:val="en-US" w:eastAsia="zh-CN"/>
              </w:rPr>
              <w:t>1.具有财会类中级及以上专业技术职称，学历可放宽至本科，年龄可放宽至40岁；</w:t>
            </w:r>
            <w:r>
              <w:rPr>
                <w:rFonts w:hint="eastAsia"/>
                <w:lang w:val="en-US" w:eastAsia="zh-CN"/>
              </w:rPr>
              <w:br w:type="textWrapping"/>
            </w:r>
            <w:r>
              <w:rPr>
                <w:rFonts w:hint="eastAsia"/>
                <w:lang w:val="en-US" w:eastAsia="zh-CN"/>
              </w:rPr>
              <w:t>2.具有国企、机关事业单位或规模以上民营企业3年以上工作经历学历可放宽至本科；</w:t>
            </w:r>
            <w:r>
              <w:rPr>
                <w:rFonts w:hint="eastAsia"/>
                <w:lang w:val="en-US" w:eastAsia="zh-CN"/>
              </w:rPr>
              <w:br w:type="textWrapping"/>
            </w:r>
            <w:r>
              <w:rPr>
                <w:rFonts w:hint="eastAsia"/>
                <w:lang w:val="en-US" w:eastAsia="zh-CN"/>
              </w:rPr>
              <w:t>3.具有国企、机关事业单位或规模以上民营企业同岗位及同级别以上有2年任职经历的，学历可放宽至本科；</w:t>
            </w:r>
            <w:r>
              <w:rPr>
                <w:rFonts w:hint="eastAsia"/>
                <w:lang w:val="en-US" w:eastAsia="zh-CN"/>
              </w:rPr>
              <w:br w:type="textWrapping"/>
            </w:r>
            <w:r>
              <w:rPr>
                <w:rFonts w:hint="eastAsia"/>
                <w:lang w:val="en-US" w:eastAsia="zh-CN"/>
              </w:rPr>
              <w:t>4.同等条件下，具有国有企业同岗位及以上经验者优先录用；</w:t>
            </w:r>
            <w:r>
              <w:rPr>
                <w:rFonts w:hint="eastAsia"/>
                <w:lang w:val="en-US" w:eastAsia="zh-CN"/>
              </w:rPr>
              <w:br w:type="textWrapping"/>
            </w:r>
            <w:r>
              <w:rPr>
                <w:rFonts w:hint="eastAsia"/>
                <w:lang w:val="en-US" w:eastAsia="zh-CN"/>
              </w:rPr>
              <w:t>5.研究生及以上学历不限专业。</w:t>
            </w:r>
          </w:p>
        </w:tc>
      </w:tr>
      <w:tr w14:paraId="5C48CF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14"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27F7CA1">
            <w:pPr>
              <w:rPr/>
            </w:pPr>
            <w:r>
              <w:rPr>
                <w:rFonts w:hint="eastAsia"/>
                <w:lang w:val="en-US" w:eastAsia="zh-CN"/>
              </w:rPr>
              <w:t>3</w:t>
            </w:r>
          </w:p>
        </w:tc>
        <w:tc>
          <w:tcPr>
            <w:tcW w:w="381"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3910C72">
            <w:pPr>
              <w:rPr/>
            </w:pPr>
            <w:r>
              <w:rPr>
                <w:rFonts w:hint="eastAsia"/>
                <w:lang w:val="en-US" w:eastAsia="zh-CN"/>
              </w:rPr>
              <w:t>四川筠州检验检测认证有限公司</w:t>
            </w:r>
          </w:p>
        </w:tc>
        <w:tc>
          <w:tcPr>
            <w:tcW w:w="3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E8ACFE6">
            <w:pPr>
              <w:rPr/>
            </w:pPr>
            <w:r>
              <w:rPr>
                <w:rFonts w:hint="eastAsia"/>
                <w:lang w:val="en-US" w:eastAsia="zh-CN"/>
              </w:rPr>
              <w:t>质检部技术负责人</w:t>
            </w:r>
          </w:p>
        </w:tc>
        <w:tc>
          <w:tcPr>
            <w:tcW w:w="44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77CEAACD">
            <w:pPr>
              <w:rPr/>
            </w:pPr>
            <w:r>
              <w:rPr>
                <w:rFonts w:hint="eastAsia"/>
                <w:lang w:val="en-US" w:eastAsia="zh-CN"/>
              </w:rPr>
              <w:t>RCYJ2024007</w:t>
            </w:r>
          </w:p>
        </w:tc>
        <w:tc>
          <w:tcPr>
            <w:tcW w:w="19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473618ED">
            <w:pPr>
              <w:rPr/>
            </w:pPr>
            <w:r>
              <w:rPr>
                <w:rFonts w:hint="eastAsia"/>
                <w:lang w:val="en-US" w:eastAsia="zh-CN"/>
              </w:rPr>
              <w:t>1</w:t>
            </w:r>
          </w:p>
        </w:tc>
        <w:tc>
          <w:tcPr>
            <w:tcW w:w="34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5537FEE">
            <w:pPr>
              <w:rPr/>
            </w:pPr>
            <w:r>
              <w:rPr>
                <w:rFonts w:hint="eastAsia"/>
                <w:lang w:val="en-US" w:eastAsia="zh-CN"/>
              </w:rPr>
              <w:t>本科（学士）及以上</w:t>
            </w:r>
          </w:p>
        </w:tc>
        <w:tc>
          <w:tcPr>
            <w:tcW w:w="50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3795929">
            <w:pPr>
              <w:rPr/>
            </w:pPr>
            <w:r>
              <w:rPr>
                <w:rFonts w:hint="eastAsia"/>
                <w:lang w:val="en-US" w:eastAsia="zh-CN"/>
              </w:rPr>
              <w:t>二级学科：生物工程、生物技术工程、生物学、食品科学与工程、环境工程、化学、微生物学、食品质量与安全、食品安全与检测、酿酒工程、产品质量检验</w:t>
            </w:r>
          </w:p>
        </w:tc>
        <w:tc>
          <w:tcPr>
            <w:tcW w:w="24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421FA521">
            <w:pPr>
              <w:rPr/>
            </w:pPr>
            <w:r>
              <w:rPr>
                <w:rFonts w:hint="eastAsia"/>
                <w:lang w:val="en-US" w:eastAsia="zh-CN"/>
              </w:rPr>
              <w:t>35周岁及以下</w:t>
            </w:r>
          </w:p>
        </w:tc>
        <w:tc>
          <w:tcPr>
            <w:tcW w:w="810"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070CF2E0">
            <w:pPr>
              <w:rPr/>
            </w:pPr>
            <w:r>
              <w:rPr>
                <w:rFonts w:hint="eastAsia"/>
                <w:lang w:val="en-US" w:eastAsia="zh-CN"/>
              </w:rPr>
              <w:t>1.具有食品、生物、化学等相关中级及以上职称或中级职称同等能力；</w:t>
            </w:r>
            <w:r>
              <w:rPr>
                <w:rFonts w:hint="eastAsia"/>
                <w:lang w:val="en-US" w:eastAsia="zh-CN"/>
              </w:rPr>
              <w:br w:type="textWrapping"/>
            </w:r>
            <w:r>
              <w:rPr>
                <w:rFonts w:hint="eastAsia"/>
                <w:lang w:val="en-US" w:eastAsia="zh-CN"/>
              </w:rPr>
              <w:t>2.具有中级及以上食品检验证或中级及以上化学检验证；</w:t>
            </w:r>
            <w:r>
              <w:rPr>
                <w:rFonts w:hint="eastAsia"/>
                <w:lang w:val="en-US" w:eastAsia="zh-CN"/>
              </w:rPr>
              <w:br w:type="textWrapping"/>
            </w:r>
            <w:r>
              <w:rPr>
                <w:rFonts w:hint="eastAsia"/>
                <w:lang w:val="en-US" w:eastAsia="zh-CN"/>
              </w:rPr>
              <w:t>3.有三方检测机构或政府直管的检测中心从事食品、农产品、化学、环境和卫生等相关的检验检测工作经历。</w:t>
            </w:r>
          </w:p>
        </w:tc>
        <w:tc>
          <w:tcPr>
            <w:tcW w:w="2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A5475EC">
            <w:pPr>
              <w:rPr/>
            </w:pPr>
            <w:r>
              <w:rPr>
                <w:rFonts w:hint="eastAsia"/>
                <w:lang w:val="en-US" w:eastAsia="zh-CN"/>
              </w:rPr>
              <w:t>结构化面试</w:t>
            </w:r>
          </w:p>
        </w:tc>
        <w:tc>
          <w:tcPr>
            <w:tcW w:w="130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7914601">
            <w:pPr>
              <w:rPr/>
            </w:pPr>
            <w:r>
              <w:rPr>
                <w:rFonts w:hint="eastAsia"/>
                <w:lang w:val="en-US" w:eastAsia="zh-CN"/>
              </w:rPr>
              <w:t>1.食品、生物、化学等相关专业硕士毕业，从事食品检验工作3年及以上；食品、生物、化学等相关专业本科毕业，从事食品检验工作5年及以上；食品、生物、化学等相关专业专科毕业，从事食品检验工作8年及以上；可视为具有中级职称同等能力，需提供工作证明。</w:t>
            </w:r>
            <w:r>
              <w:rPr>
                <w:rFonts w:hint="eastAsia"/>
                <w:lang w:val="en-US" w:eastAsia="zh-CN"/>
              </w:rPr>
              <w:br w:type="textWrapping"/>
            </w:r>
            <w:r>
              <w:rPr>
                <w:rFonts w:hint="eastAsia"/>
                <w:lang w:val="en-US" w:eastAsia="zh-CN"/>
              </w:rPr>
              <w:t>2.具有8年及以上食品检验工作经验的，学历可放宽至专科；</w:t>
            </w:r>
            <w:r>
              <w:rPr>
                <w:rFonts w:hint="eastAsia"/>
                <w:lang w:val="en-US" w:eastAsia="zh-CN"/>
              </w:rPr>
              <w:br w:type="textWrapping"/>
            </w:r>
            <w:r>
              <w:rPr>
                <w:rFonts w:hint="eastAsia"/>
                <w:lang w:val="en-US" w:eastAsia="zh-CN"/>
              </w:rPr>
              <w:t>3.特别优秀者年龄可放宽至45周岁；</w:t>
            </w:r>
            <w:r>
              <w:rPr>
                <w:rFonts w:hint="eastAsia"/>
                <w:lang w:val="en-US" w:eastAsia="zh-CN"/>
              </w:rPr>
              <w:br w:type="textWrapping"/>
            </w:r>
            <w:r>
              <w:rPr>
                <w:rFonts w:hint="eastAsia"/>
                <w:lang w:val="en-US" w:eastAsia="zh-CN"/>
              </w:rPr>
              <w:t>4.此岗位需兼职授权签字人。</w:t>
            </w:r>
          </w:p>
        </w:tc>
      </w:tr>
      <w:tr w14:paraId="1E58CF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365" w:type="pct"/>
            <w:gridSpan w:val="4"/>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66F16A12">
            <w:pPr>
              <w:rPr/>
            </w:pPr>
            <w:r>
              <w:rPr>
                <w:rFonts w:hint="eastAsia"/>
                <w:lang w:val="en-US" w:eastAsia="zh-CN"/>
              </w:rPr>
              <w:t>合计</w:t>
            </w:r>
          </w:p>
        </w:tc>
        <w:tc>
          <w:tcPr>
            <w:tcW w:w="19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C7D2347">
            <w:pPr>
              <w:rPr/>
            </w:pPr>
            <w:r>
              <w:rPr>
                <w:rFonts w:hint="eastAsia"/>
                <w:lang w:val="en-US" w:eastAsia="zh-CN"/>
              </w:rPr>
              <w:t>3</w:t>
            </w:r>
          </w:p>
        </w:tc>
        <w:tc>
          <w:tcPr>
            <w:tcW w:w="347"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79EC4593">
            <w:pPr>
              <w:rPr/>
            </w:pPr>
          </w:p>
        </w:tc>
        <w:tc>
          <w:tcPr>
            <w:tcW w:w="506"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8DEB902">
            <w:pPr>
              <w:rPr/>
            </w:pPr>
          </w:p>
        </w:tc>
        <w:tc>
          <w:tcPr>
            <w:tcW w:w="24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23B5A77">
            <w:pPr>
              <w:rPr/>
            </w:pPr>
            <w:r>
              <w:rPr>
                <w:rFonts w:hint="eastAsia"/>
                <w:lang w:val="en-US" w:eastAsia="zh-CN"/>
              </w:rPr>
              <w:t> </w:t>
            </w:r>
          </w:p>
        </w:tc>
        <w:tc>
          <w:tcPr>
            <w:tcW w:w="810"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3BEBBFE4">
            <w:pPr>
              <w:rPr/>
            </w:pPr>
          </w:p>
        </w:tc>
        <w:tc>
          <w:tcPr>
            <w:tcW w:w="222"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13C0EE51">
            <w:pPr>
              <w:rPr/>
            </w:pPr>
            <w:r>
              <w:rPr>
                <w:rFonts w:hint="eastAsia"/>
                <w:lang w:val="en-US" w:eastAsia="zh-CN"/>
              </w:rPr>
              <w:t> </w:t>
            </w:r>
          </w:p>
        </w:tc>
        <w:tc>
          <w:tcPr>
            <w:tcW w:w="1303" w:type="pct"/>
            <w:tcBorders>
              <w:top w:val="single" w:color="auto" w:sz="8" w:space="0"/>
              <w:left w:val="single" w:color="auto" w:sz="8" w:space="0"/>
              <w:bottom w:val="single" w:color="auto" w:sz="8" w:space="0"/>
              <w:right w:val="single" w:color="auto" w:sz="8" w:space="0"/>
            </w:tcBorders>
            <w:shd w:val="clear" w:color="auto" w:fill="E8E8E8"/>
            <w:tcMar>
              <w:top w:w="0" w:type="dxa"/>
              <w:left w:w="0" w:type="dxa"/>
              <w:bottom w:w="0" w:type="dxa"/>
              <w:right w:w="0" w:type="dxa"/>
            </w:tcMar>
            <w:vAlign w:val="center"/>
          </w:tcPr>
          <w:p w14:paraId="507FEB56">
            <w:pPr>
              <w:rPr>
                <w:rFonts w:hint="default"/>
              </w:rPr>
            </w:pPr>
          </w:p>
        </w:tc>
      </w:tr>
    </w:tbl>
    <w:p w14:paraId="5129C852">
      <w:pPr>
        <w:rPr/>
      </w:pPr>
    </w:p>
    <w:p w14:paraId="21B0032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4D1F3D1D"/>
    <w:rsid w:val="4D1F3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2024-10-24T02:27:00Z</dcterms:created>
  <dc:creator>跑不快的</dc:creator>
  <cp:lastModifiedBy>跑不快的</cp:lastModifiedBy>
  <dcterms:modified xsi:type="dcterms:W3CDTF">2024-10-24T02:28:09Z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27631939E6854456BFCCF8312464A7C6_11</vt:lpwstr>
  </property>
</Properties>
</file>