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附件</w:t>
      </w:r>
      <w:r>
        <w:rPr>
          <w:rFonts w:ascii="黑体" w:hAnsi="黑体" w:eastAsia="黑体" w:cs="黑体"/>
          <w:color w:val="auto"/>
          <w:sz w:val="30"/>
          <w:szCs w:val="30"/>
        </w:rPr>
        <w:t>2</w:t>
      </w:r>
    </w:p>
    <w:tbl>
      <w:tblPr>
        <w:tblStyle w:val="2"/>
        <w:tblW w:w="14194" w:type="dxa"/>
        <w:tblInd w:w="-26" w:type="dxa"/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52"/>
        <w:gridCol w:w="1984"/>
        <w:gridCol w:w="4536"/>
        <w:gridCol w:w="1722"/>
        <w:gridCol w:w="3098"/>
        <w:gridCol w:w="30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2" w:type="dxa"/>
          <w:trHeight w:val="576" w:hRule="atLeast"/>
        </w:trPr>
        <w:tc>
          <w:tcPr>
            <w:tcW w:w="138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小标宋" w:hAnsi="宋体" w:eastAsia="小标宋" w:cs="Times New Roman"/>
                <w:b/>
                <w:bCs/>
                <w:color w:val="auto"/>
                <w:kern w:val="0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小标宋" w:hAnsi="宋体" w:eastAsia="小标宋" w:cs="Times New Roman"/>
                <w:b/>
                <w:bCs/>
                <w:color w:val="auto"/>
                <w:kern w:val="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</w:rPr>
              <w:t>四川省卫生健康宣传教育中心202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</w:rPr>
              <w:t>年下半年公开招聘工作人员体检安排一览表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4" w:hRule="atLeas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380" w:lineRule="exact"/>
              <w:jc w:val="center"/>
              <w:rPr>
                <w:rFonts w:ascii="小标宋" w:hAnsi="宋体" w:eastAsia="小标宋" w:cs="Times New Roman"/>
                <w:b/>
                <w:bCs/>
                <w:color w:val="auto"/>
                <w:kern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2" w:type="dxa"/>
          <w:trHeight w:val="86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color w:val="auto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color w:val="auto"/>
                <w:kern w:val="0"/>
                <w:sz w:val="22"/>
                <w:szCs w:val="22"/>
              </w:rPr>
              <w:t>体检时间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color w:val="auto"/>
                <w:kern w:val="0"/>
                <w:sz w:val="22"/>
                <w:szCs w:val="22"/>
              </w:rPr>
              <w:t>集合地点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楷体_GB2312" w:hAnsi="宋体" w:eastAsia="楷体_GB2312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color w:val="auto"/>
                <w:kern w:val="0"/>
                <w:sz w:val="22"/>
                <w:szCs w:val="22"/>
              </w:rPr>
              <w:t>注意事项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302" w:type="dxa"/>
          <w:trHeight w:val="5006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四川省卫生健康</w:t>
            </w:r>
          </w:p>
          <w:p>
            <w:pPr>
              <w:spacing w:line="240" w:lineRule="exact"/>
              <w:jc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宣传教育中心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宋体" w:eastAsia="仿宋_GB2312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具体时间电话通知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四川省卫生健康宣传教育中心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(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成都市人民南路四段十五号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)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028-85229469</w:t>
            </w:r>
          </w:p>
        </w:tc>
        <w:tc>
          <w:tcPr>
            <w:tcW w:w="3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1.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体检当日请务必携带本人身份证和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张两寸免冠证件照，严禁弄虚作假、冒名顶替。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2.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体检前一日注意休息，避免剧烈运动和情绪激动，保证充足睡眠，以免影响体检结果。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3.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受检前禁食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8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～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12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小时。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4.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体检当天请勿戴隐形眼镜，请自配合适的框架眼镜。</w:t>
            </w: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 xml:space="preserve"> 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5.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请配合医生认真检查所有项目，勿漏检项目。</w:t>
            </w:r>
          </w:p>
          <w:p>
            <w:pPr>
              <w:widowControl/>
              <w:spacing w:line="320" w:lineRule="exact"/>
              <w:ind w:firstLine="420" w:firstLineChars="200"/>
              <w:rPr>
                <w:rFonts w:ascii="仿宋_GB2312" w:hAnsi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ascii="仿宋_GB2312" w:hAnsi="宋体" w:cs="仿宋_GB2312"/>
                <w:color w:val="auto"/>
                <w:kern w:val="0"/>
                <w:sz w:val="21"/>
                <w:szCs w:val="21"/>
              </w:rPr>
              <w:t>6.</w:t>
            </w:r>
            <w:r>
              <w:rPr>
                <w:rFonts w:hint="eastAsia" w:ascii="仿宋_GB2312" w:hAnsi="宋体" w:cs="仿宋_GB2312"/>
                <w:color w:val="auto"/>
                <w:kern w:val="0"/>
                <w:sz w:val="21"/>
                <w:szCs w:val="21"/>
              </w:rPr>
              <w:t>亲属及其他人员切勿陪同体检。</w:t>
            </w:r>
          </w:p>
          <w:p>
            <w:pPr>
              <w:widowControl/>
              <w:spacing w:line="240" w:lineRule="exact"/>
              <w:ind w:firstLine="440" w:firstLineChars="200"/>
              <w:jc w:val="left"/>
              <w:rPr>
                <w:rFonts w:ascii="仿宋_GB2312" w:hAnsi="宋体" w:cs="Times New Roman"/>
                <w:color w:val="auto"/>
                <w:kern w:val="0"/>
                <w:sz w:val="22"/>
                <w:szCs w:val="22"/>
              </w:rPr>
            </w:pPr>
          </w:p>
        </w:tc>
      </w:tr>
    </w:tbl>
    <w:p>
      <w:pPr>
        <w:spacing w:line="20" w:lineRule="exact"/>
        <w:rPr>
          <w:rFonts w:cs="Times New Roman"/>
          <w:color w:val="auto"/>
        </w:rPr>
      </w:pPr>
    </w:p>
    <w:p>
      <w:bookmarkStart w:id="0" w:name="_GoBack"/>
      <w:bookmarkEnd w:id="0"/>
    </w:p>
    <w:sectPr>
      <w:pgSz w:w="16838" w:h="11906" w:orient="landscape"/>
      <w:pgMar w:top="1644" w:right="1440" w:bottom="1418" w:left="1440" w:header="851" w:footer="992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1ODUwODExOWM5OGIxMDUzMjk5ZThlNGQ4ZDljNGMifQ=="/>
  </w:docVars>
  <w:rsids>
    <w:rsidRoot w:val="46553A53"/>
    <w:rsid w:val="4655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2023-12-05T07:14:00Z</dcterms:created>
  <dc:creator>Primadonna</dc:creator>
  <cp:lastModifiedBy>Primadonna</cp:lastModifiedBy>
  <dcterms:modified xsi:type="dcterms:W3CDTF">2023-12-05T07:14:16Z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E0ACFF8849F84451833BCA13D555BAFA_11</vt:lpwstr>
  </property>
</Properties>
</file>