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600" w:lineRule="exact"/>
        <w:ind w:firstLine="640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米易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裕丰农业发展</w:t>
      </w:r>
      <w:r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有限责任公司</w:t>
      </w:r>
    </w:p>
    <w:p>
      <w:pPr>
        <w:widowControl/>
        <w:shd w:val="clear" w:color="auto" w:fill="FFFFFF"/>
        <w:spacing w:line="600" w:lineRule="exact"/>
        <w:ind w:firstLine="640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业务主办</w:t>
      </w:r>
      <w:r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招聘公告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600" w:lineRule="exact"/>
        <w:ind w:left="0" w:firstLine="640" w:firstLineChars="200"/>
        <w:jc w:val="left"/>
        <w:rPr>
          <w:rFonts w:hint="default" w:ascii="Times New Roman" w:hAnsi="Times New Roman" w:eastAsia="方正黑体_GBK"/>
          <w:sz w:val="32"/>
          <w:szCs w:val="32"/>
        </w:rPr>
      </w:pPr>
      <w:r>
        <w:rPr>
          <w:rFonts w:hint="default" w:ascii="Times New Roman" w:hAnsi="Times New Roman" w:eastAsia="方正黑体_GBK"/>
          <w:sz w:val="32"/>
          <w:szCs w:val="32"/>
        </w:rPr>
        <w:t>招聘需求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业务主办1</w:t>
      </w:r>
      <w:r>
        <w:rPr>
          <w:rFonts w:hint="default" w:ascii="Times New Roman" w:hAnsi="Times New Roman" w:eastAsia="仿宋_GB2312"/>
          <w:sz w:val="32"/>
          <w:szCs w:val="32"/>
        </w:rPr>
        <w:t>名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公开招聘条件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1. 遵纪守法，爱岗敬业，无违法违纪行为和不良从业记录；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本科及以上学历，专业不限，35周岁以下（男女不限）</w:t>
      </w:r>
      <w:r>
        <w:rPr>
          <w:rFonts w:hint="default" w:ascii="Times New Roman" w:hAnsi="Times New Roman" w:eastAsia="仿宋_GB2312"/>
          <w:sz w:val="32"/>
          <w:szCs w:val="32"/>
        </w:rPr>
        <w:t>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具有食堂、食材配送业务管理经验者优先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default"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要求政治素质好，有较强的事业心和责任心，有团队合作意识，吃苦耐劳、作风正派、廉洁奉公、遵纪守法，具备良好的职业道德及敬业精神。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黑体_GBK"/>
          <w:sz w:val="32"/>
          <w:szCs w:val="32"/>
        </w:rPr>
      </w:pPr>
      <w:r>
        <w:rPr>
          <w:rFonts w:hint="default" w:ascii="Times New Roman" w:hAnsi="Times New Roman" w:eastAsia="方正黑体_GBK"/>
          <w:sz w:val="32"/>
          <w:szCs w:val="32"/>
        </w:rPr>
        <w:t>三、待遇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（一）应聘者一经录用，签订劳动合同，享受“五险一金”、工作餐、工会福利等。月度薪酬3700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default" w:ascii="Times New Roman" w:hAnsi="Times New Roman" w:eastAsia="仿宋_GB2312"/>
          <w:sz w:val="32"/>
          <w:szCs w:val="32"/>
        </w:rPr>
        <w:t>6000元/月+年度绩效薪酬。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（二）工作地点：四川省米易县。我们将为您提供现代化的办公环境及条件。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黑体_GBK"/>
          <w:kern w:val="0"/>
          <w:sz w:val="32"/>
          <w:szCs w:val="32"/>
        </w:rPr>
      </w:pPr>
      <w:r>
        <w:rPr>
          <w:rFonts w:hint="default" w:ascii="Times New Roman" w:hAnsi="Times New Roman" w:eastAsia="方正黑体_GBK"/>
          <w:kern w:val="0"/>
          <w:sz w:val="32"/>
          <w:szCs w:val="32"/>
        </w:rPr>
        <w:t>四、应聘方式及注意事项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（一）报名与资格审查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报名时间：2023年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/>
          <w:sz w:val="32"/>
          <w:szCs w:val="32"/>
        </w:rPr>
        <w:t>日</w:t>
      </w:r>
      <w:r>
        <w:rPr>
          <w:rFonts w:hint="default" w:ascii="Times New Roman" w:hAnsi="Times New Roman" w:eastAsia="仿宋_GB2312"/>
          <w:sz w:val="32"/>
          <w:szCs w:val="32"/>
        </w:rPr>
        <w:t xml:space="preserve">，上午：8:30 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default" w:ascii="Times New Roman" w:hAnsi="Times New Roman" w:eastAsia="仿宋_GB2312"/>
          <w:sz w:val="32"/>
          <w:szCs w:val="32"/>
        </w:rPr>
        <w:t xml:space="preserve">12:00，下午：15:00 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default" w:ascii="Times New Roman" w:hAnsi="Times New Roman" w:eastAsia="仿宋_GB2312"/>
          <w:sz w:val="32"/>
          <w:szCs w:val="32"/>
        </w:rPr>
        <w:t>18:00。报名者持本人有效身份证、国家承认的学历证书原件及复印件各1份、最近3个月个人银行征信报告1份，近期1寸正面免冠彩色照片1张、工作证明及报名表1份，到指定报名地点报名。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报名地点：米易县商会大厦14楼公司综合办公室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报名咨询电话: 王女士 0812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default" w:ascii="Times New Roman" w:hAnsi="Times New Roman" w:eastAsia="仿宋_GB2312"/>
          <w:sz w:val="32"/>
          <w:szCs w:val="32"/>
        </w:rPr>
        <w:t>8170399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（二）面试安排。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根据招聘条件对报名人员进行资格审查，审查合格者通知参加面试。公司统一安排面试，面试时间、地点另行通知。面试成绩合格者进入体检。</w:t>
      </w:r>
    </w:p>
    <w:p>
      <w:pPr>
        <w:pStyle w:val="16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（三）体检要求。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拟聘用人员进入体检程序，对体检合格者予以聘用。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/>
          <w:sz w:val="32"/>
          <w:szCs w:val="32"/>
        </w:rPr>
        <w:t>（四）其他。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如报名人员面试后未达到我公司岗位要求，不予录用。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/>
          <w:sz w:val="32"/>
          <w:szCs w:val="32"/>
        </w:rPr>
      </w:pPr>
      <w:r>
        <w:rPr>
          <w:rFonts w:hint="default" w:ascii="Times New Roman" w:hAnsi="Times New Roman" w:eastAsia="方正黑体_GBK"/>
          <w:sz w:val="32"/>
          <w:szCs w:val="32"/>
        </w:rPr>
        <w:t>五、相关事项说明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应聘者在报名时提交的报考信息和证书（证件、证明）应当真实、准确、有效。凡提供虚假信息、证书（证件、证明）获取应聘资格的，一经查实，即取消应聘及录用资格。</w:t>
      </w:r>
    </w:p>
    <w:p>
      <w:pPr>
        <w:spacing w:line="600" w:lineRule="exact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color w:val="333333"/>
          <w:kern w:val="0"/>
          <w:sz w:val="32"/>
          <w:szCs w:val="32"/>
        </w:rPr>
        <w:t xml:space="preserve">              米易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val="en-US" w:eastAsia="zh-CN"/>
        </w:rPr>
        <w:t>裕丰农业发展</w:t>
      </w:r>
      <w:r>
        <w:rPr>
          <w:rFonts w:hint="default" w:ascii="Times New Roman" w:hAnsi="Times New Roman" w:eastAsia="仿宋_GB2312"/>
          <w:color w:val="333333"/>
          <w:kern w:val="0"/>
          <w:sz w:val="32"/>
          <w:szCs w:val="32"/>
        </w:rPr>
        <w:t>有限责任公司</w:t>
      </w:r>
      <w:r>
        <w:rPr>
          <w:rFonts w:hint="default" w:ascii="Times New Roman" w:hAnsi="Times New Roman" w:eastAsia="仿宋_GB2312"/>
          <w:sz w:val="32"/>
          <w:szCs w:val="32"/>
        </w:rPr>
        <w:t xml:space="preserve">                                 </w:t>
      </w:r>
    </w:p>
    <w:p>
      <w:pPr>
        <w:spacing w:line="600" w:lineRule="exact"/>
        <w:ind w:right="1280" w:firstLine="640" w:firstLineChars="200"/>
        <w:jc w:val="righ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jc w:val="center"/>
        <w:rPr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米易</w:t>
      </w:r>
      <w:r>
        <w:rPr>
          <w:rFonts w:hint="eastAsia" w:eastAsia="方正小标宋简体"/>
          <w:sz w:val="32"/>
          <w:szCs w:val="32"/>
          <w:lang w:val="en-US" w:eastAsia="zh-CN"/>
        </w:rPr>
        <w:t>裕丰农业发展</w:t>
      </w:r>
      <w:r>
        <w:rPr>
          <w:rFonts w:eastAsia="方正小标宋简体"/>
          <w:sz w:val="32"/>
          <w:szCs w:val="32"/>
        </w:rPr>
        <w:t>有限责任公司报名表</w:t>
      </w:r>
      <w:bookmarkEnd w:id="0"/>
    </w:p>
    <w:p>
      <w:pPr>
        <w:spacing w:line="560" w:lineRule="exact"/>
        <w:jc w:val="center"/>
        <w:rPr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78"/>
        <w:gridCol w:w="1063"/>
        <w:gridCol w:w="1220"/>
        <w:gridCol w:w="1221"/>
        <w:gridCol w:w="120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9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4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出生地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6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参加工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健康状况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5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专业技术职务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电话号码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28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2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87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历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13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ind w:left="5250" w:firstLine="392" w:firstLineChars="196"/>
              <w:rPr>
                <w:rFonts w:hAnsi="宋体" w:cs="Times New Roman"/>
                <w:sz w:val="20"/>
                <w:szCs w:val="20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Kartika">
    <w:altName w:val="DejaVu Math TeX Gyre"/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CF0574"/>
    <w:multiLevelType w:val="multilevel"/>
    <w:tmpl w:val="6CCF057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cs="Times New Roman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jc4ZGQ1Mzg1NTAyOTRjNWI3ODYyYTU5MjUxMzQifQ=="/>
  </w:docVars>
  <w:rsids>
    <w:rsidRoot w:val="00172A27"/>
    <w:rsid w:val="00191070"/>
    <w:rsid w:val="0021170A"/>
    <w:rsid w:val="00CB2549"/>
    <w:rsid w:val="00E530E3"/>
    <w:rsid w:val="05395611"/>
    <w:rsid w:val="14A24C72"/>
    <w:rsid w:val="17124219"/>
    <w:rsid w:val="17371ECB"/>
    <w:rsid w:val="1B965EE7"/>
    <w:rsid w:val="2F512156"/>
    <w:rsid w:val="37F75AC9"/>
    <w:rsid w:val="427B2F28"/>
    <w:rsid w:val="5FF437B1"/>
    <w:rsid w:val="605517E2"/>
    <w:rsid w:val="7C926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  <w:rPr>
      <w:rFonts w:hint="default"/>
      <w:sz w:val="24"/>
      <w:szCs w:val="24"/>
    </w:rPr>
  </w:style>
  <w:style w:type="table" w:default="1" w:styleId="9">
    <w:name w:val="Normal Table"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unhideWhenUsed/>
    <w:qFormat/>
    <w:uiPriority w:val="99"/>
    <w:rPr>
      <w:rFonts w:ascii="Times New Roman" w:hAnsi="Times New Roman" w:eastAsia="宋体" w:cs="Times New Roman"/>
      <w:sz w:val="32"/>
    </w:rPr>
  </w:style>
  <w:style w:type="paragraph" w:styleId="4">
    <w:name w:val="Plain Text"/>
    <w:basedOn w:val="1"/>
    <w:link w:val="11"/>
    <w:unhideWhenUsed/>
    <w:qFormat/>
    <w:uiPriority w:val="99"/>
    <w:rPr>
      <w:rFonts w:hint="eastAsia" w:ascii="宋体" w:hAnsi="Courier New" w:eastAsia="宋体" w:cs="Kartika"/>
      <w:sz w:val="21"/>
      <w:szCs w:val="21"/>
    </w:rPr>
  </w:style>
  <w:style w:type="paragraph" w:styleId="5">
    <w:name w:val="Date"/>
    <w:basedOn w:val="1"/>
    <w:next w:val="1"/>
    <w:link w:val="12"/>
    <w:unhideWhenUsed/>
    <w:qFormat/>
    <w:uiPriority w:val="99"/>
    <w:pPr>
      <w:ind w:left="100" w:leftChars="2500"/>
    </w:pPr>
    <w:rPr>
      <w:rFonts w:hint="eastAsia"/>
      <w:sz w:val="21"/>
      <w:szCs w:val="22"/>
    </w:rPr>
  </w:style>
  <w:style w:type="paragraph" w:styleId="6">
    <w:name w:val="Balloon Text"/>
    <w:basedOn w:val="1"/>
    <w:link w:val="13"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  <w:style w:type="character" w:customStyle="1" w:styleId="11">
    <w:name w:val="纯文本 Char1"/>
    <w:link w:val="4"/>
    <w:unhideWhenUsed/>
    <w:qFormat/>
    <w:locked/>
    <w:uiPriority w:val="99"/>
    <w:rPr>
      <w:rFonts w:hint="eastAsia" w:ascii="宋体" w:hAnsi="Courier New" w:eastAsia="宋体" w:cs="Kartika"/>
      <w:sz w:val="21"/>
      <w:szCs w:val="21"/>
    </w:rPr>
  </w:style>
  <w:style w:type="character" w:customStyle="1" w:styleId="12">
    <w:name w:val="日期 Char"/>
    <w:link w:val="5"/>
    <w:unhideWhenUsed/>
    <w:locked/>
    <w:uiPriority w:val="99"/>
    <w:rPr>
      <w:rFonts w:hint="eastAsia" w:ascii="等线" w:hAnsi="等线" w:eastAsia="等线" w:cs="Times New Roman"/>
      <w:sz w:val="22"/>
      <w:szCs w:val="22"/>
    </w:rPr>
  </w:style>
  <w:style w:type="character" w:customStyle="1" w:styleId="13">
    <w:name w:val="批注框文本 Char"/>
    <w:link w:val="6"/>
    <w:uiPriority w:val="99"/>
    <w:rPr>
      <w:rFonts w:hint="default" w:ascii="等线" w:hAnsi="等线" w:eastAsia="等线"/>
      <w:kern w:val="2"/>
      <w:sz w:val="18"/>
      <w:szCs w:val="18"/>
    </w:rPr>
  </w:style>
  <w:style w:type="character" w:customStyle="1" w:styleId="14">
    <w:name w:val="页脚 Char"/>
    <w:link w:val="7"/>
    <w:unhideWhenUsed/>
    <w:locked/>
    <w:uiPriority w:val="99"/>
    <w:rPr>
      <w:rFonts w:hint="eastAsia" w:ascii="等线" w:hAnsi="等线" w:eastAsia="等线" w:cs="Times New Roman"/>
      <w:sz w:val="18"/>
      <w:szCs w:val="18"/>
    </w:rPr>
  </w:style>
  <w:style w:type="character" w:customStyle="1" w:styleId="15">
    <w:name w:val="页眉 Char"/>
    <w:link w:val="8"/>
    <w:unhideWhenUsed/>
    <w:locked/>
    <w:uiPriority w:val="99"/>
    <w:rPr>
      <w:rFonts w:hint="eastAsia" w:ascii="等线" w:hAnsi="等线" w:eastAsia="等线" w:cs="Times New Roman"/>
      <w:sz w:val="18"/>
      <w:szCs w:val="18"/>
    </w:rPr>
  </w:style>
  <w:style w:type="paragraph" w:customStyle="1" w:styleId="16">
    <w:name w:val="p0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sz w:val="24"/>
      <w:szCs w:val="24"/>
    </w:rPr>
  </w:style>
  <w:style w:type="character" w:customStyle="1" w:styleId="17">
    <w:name w:val="纯文本 Char"/>
    <w:unhideWhenUsed/>
    <w:uiPriority w:val="99"/>
    <w:rPr>
      <w:rFonts w:hint="eastAsia" w:ascii="宋体" w:hAnsi="Courier New" w:eastAsia="宋体" w:cs="Courier New"/>
      <w:sz w:val="24"/>
      <w:szCs w:val="24"/>
    </w:rPr>
  </w:style>
  <w:style w:type="character" w:customStyle="1" w:styleId="18">
    <w:name w:val="纯文本 字符1"/>
    <w:unhideWhenUsed/>
    <w:uiPriority w:val="99"/>
    <w:rPr>
      <w:rFonts w:hint="eastAsia" w:ascii="宋体" w:hAnsi="Courier New" w:eastAsia="宋体" w:cs="Courier New"/>
      <w:sz w:val="24"/>
      <w:szCs w:val="24"/>
    </w:rPr>
  </w:style>
  <w:style w:type="character" w:customStyle="1" w:styleId="19">
    <w:name w:val="纯文本 字符11"/>
    <w:unhideWhenUsed/>
    <w:uiPriority w:val="99"/>
    <w:rPr>
      <w:rFonts w:hint="eastAsia"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899</Words>
  <Characters>949</Characters>
  <Lines>8</Lines>
  <Paragraphs>2</Paragraphs>
  <TotalTime>12</TotalTime>
  <ScaleCrop>false</ScaleCrop>
  <LinksUpToDate>false</LinksUpToDate>
  <CharactersWithSpaces>1030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2023-09-22T08:41:00Z</dcterms:created>
  <dc:creator>Administrator</dc:creator>
  <cp:lastModifiedBy>郑练练</cp:lastModifiedBy>
  <cp:lastPrinted>2023-12-08T00:51:07Z</cp:lastPrinted>
  <dcterms:modified xsi:type="dcterms:W3CDTF">2023-12-11T07:41:03Z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0546FF5E05EE4B5485F7904ED60D0BCA_13</vt:lpwstr>
  </property>
</Properties>
</file>