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40903BC4"/>
    <w:rsid w:val="4098254F"/>
    <w:rsid w:val="4F1C4C50"/>
    <w:rsid w:val="68633D5F"/>
    <w:rsid w:val="6CED32E9"/>
    <w:rsid w:val="726B1BB0"/>
    <w:rsid w:val="7A0107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dcterms:modified xsi:type="dcterms:W3CDTF">2024-05-20T03:59:43Z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857EA58A867B405DAFD0FDEC1D015540</vt:lpwstr>
  </property>
</Properties>
</file>