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A677A">
      <w:pPr>
        <w:jc w:val="center"/>
        <w:rPr/>
      </w:pPr>
      <w:bookmarkStart w:id="0" w:name="_GoBack"/>
      <w:r>
        <w:rPr>
          <w:rFonts w:hint="default"/>
        </w:rPr>
        <w:t>招聘岗位、人数及应聘条件</w:t>
      </w:r>
      <w:bookmarkEnd w:id="0"/>
    </w:p>
    <w:tbl>
      <w:tblPr>
        <w:tblW w:w="945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70"/>
        <w:gridCol w:w="1530"/>
        <w:gridCol w:w="1560"/>
        <w:gridCol w:w="990"/>
        <w:gridCol w:w="2940"/>
      </w:tblGrid>
      <w:tr w14:paraId="6002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BD869E">
            <w:pPr>
              <w:rPr/>
            </w:pPr>
            <w:r>
              <w:t>招  聘  岗  位</w:t>
            </w:r>
          </w:p>
        </w:tc>
        <w:tc>
          <w:tcPr>
            <w:tcW w:w="70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24BD12">
            <w:pPr>
              <w:rPr/>
            </w:pPr>
            <w:r>
              <w:rPr>
                <w:rFonts w:hint="eastAsia"/>
              </w:rPr>
              <w:t>应      聘      资      格      条      件</w:t>
            </w:r>
          </w:p>
        </w:tc>
      </w:tr>
      <w:tr w14:paraId="09E6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3C678F">
            <w:pPr>
              <w:rPr/>
            </w:pPr>
            <w:r>
              <w:rPr>
                <w:rFonts w:hint="eastAsia"/>
              </w:rPr>
              <w:t>名 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9B1B5B">
            <w:pPr>
              <w:rPr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4583C9">
            <w:pPr>
              <w:rPr/>
            </w:pPr>
            <w:r>
              <w:rPr>
                <w:rFonts w:hint="eastAsia"/>
              </w:rPr>
              <w:t>专 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5FC068">
            <w:pPr>
              <w:rPr/>
            </w:pPr>
            <w:r>
              <w:rPr>
                <w:rFonts w:hint="eastAsia"/>
              </w:rPr>
              <w:t>学历</w:t>
            </w:r>
          </w:p>
          <w:p w14:paraId="569B0E0E">
            <w:pPr>
              <w:rPr/>
            </w:pPr>
            <w:r>
              <w:rPr>
                <w:rFonts w:hint="eastAsia"/>
              </w:rPr>
              <w:t>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101883">
            <w:pPr>
              <w:rPr/>
            </w:pPr>
            <w:r>
              <w:rPr>
                <w:rFonts w:hint="eastAsia"/>
              </w:rPr>
              <w:t>职称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424EBE">
            <w:pPr>
              <w:rPr/>
            </w:pPr>
            <w:r>
              <w:rPr>
                <w:rFonts w:hint="eastAsia"/>
              </w:rPr>
              <w:t>其它</w:t>
            </w:r>
          </w:p>
        </w:tc>
      </w:tr>
      <w:tr w14:paraId="7015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16C887">
            <w:pPr>
              <w:rPr/>
            </w:pPr>
            <w:r>
              <w:t>财务部工作人员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59A2AC"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74196A">
            <w:pPr>
              <w:rPr/>
            </w:pPr>
            <w:r>
              <w:rPr>
                <w:rFonts w:hint="eastAsia"/>
              </w:rPr>
              <w:t>会计、会计学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990097">
            <w:pPr>
              <w:rPr/>
            </w:pPr>
            <w:r>
              <w:rPr>
                <w:rFonts w:hint="eastAsia"/>
              </w:rPr>
              <w:t>研究生，取得学历相应学位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8CF8A0">
            <w:pPr>
              <w:rPr>
                <w:rFonts w:hint="default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8E8487">
            <w:pPr>
              <w:rPr/>
            </w:pPr>
            <w:r>
              <w:rPr>
                <w:rFonts w:hint="eastAsia"/>
              </w:rPr>
              <w:t>1.1989年1月1日及以后出生；</w:t>
            </w:r>
          </w:p>
        </w:tc>
      </w:tr>
    </w:tbl>
    <w:p w14:paraId="252856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75B374DF"/>
    <w:rsid w:val="75B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2024-10-23T03:46:00Z</dcterms:created>
  <dc:creator>跑不快的</dc:creator>
  <cp:lastModifiedBy>跑不快的</cp:lastModifiedBy>
  <dcterms:modified xsi:type="dcterms:W3CDTF">2024-10-23T03:46:28Z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E33407558BE44D1BACCA06D8E9F22F43_11</vt:lpwstr>
  </property>
</Properties>
</file>