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20" w:lineRule="exact"/>
        <w:textAlignment w:val="center"/>
        <w:rPr>
          <w:rFonts w:ascii="方正黑体_GBK" w:hAnsi="宋体" w:eastAsia="方正黑体_GBK" w:cs="宋体"/>
          <w:color w:val="000000"/>
          <w:kern w:val="0"/>
          <w:sz w:val="32"/>
          <w:szCs w:val="36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6"/>
        </w:rPr>
        <w:t>附件</w:t>
      </w:r>
      <w:r>
        <w:rPr>
          <w:rFonts w:ascii="方正黑体_GBK" w:hAnsi="宋体" w:eastAsia="方正黑体_GBK" w:cs="宋体"/>
          <w:color w:val="000000"/>
          <w:kern w:val="0"/>
          <w:sz w:val="32"/>
          <w:szCs w:val="36"/>
        </w:rPr>
        <w:t>2</w:t>
      </w:r>
    </w:p>
    <w:p>
      <w:pPr>
        <w:pStyle w:val="3"/>
        <w:spacing w:line="660" w:lineRule="exact"/>
        <w:ind w:firstLine="880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资阳市临空经济区建设局人员招聘岗位表</w:t>
      </w:r>
    </w:p>
    <w:bookmarkEnd w:id="0"/>
    <w:p>
      <w:pPr>
        <w:pStyle w:val="3"/>
        <w:spacing w:line="660" w:lineRule="exact"/>
        <w:ind w:firstLine="880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tbl>
      <w:tblPr>
        <w:tblStyle w:val="5"/>
        <w:tblW w:w="141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67"/>
        <w:gridCol w:w="751"/>
        <w:gridCol w:w="886"/>
        <w:gridCol w:w="1728"/>
        <w:gridCol w:w="1382"/>
        <w:gridCol w:w="1089"/>
        <w:gridCol w:w="2356"/>
        <w:gridCol w:w="575"/>
        <w:gridCol w:w="2719"/>
        <w:gridCol w:w="799"/>
      </w:tblGrid>
      <w:tr>
        <w:trPr>
          <w:trHeight w:val="555" w:hRule="atLeast"/>
          <w:tblHeader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</w:t>
            </w:r>
            <w:r>
              <w:rPr>
                <w:rStyle w:val="7"/>
                <w:b/>
              </w:rPr>
              <w:t xml:space="preserve">  </w:t>
            </w:r>
            <w:r>
              <w:rPr>
                <w:rStyle w:val="7"/>
                <w:rFonts w:hint="eastAsia"/>
                <w:b/>
              </w:rPr>
              <w:t>业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职称</w:t>
            </w:r>
            <w:r>
              <w:rPr>
                <w:rStyle w:val="7"/>
                <w:b/>
              </w:rPr>
              <w:t>/</w:t>
            </w:r>
            <w:r>
              <w:rPr>
                <w:rStyle w:val="7"/>
                <w:rFonts w:hint="eastAsia"/>
                <w:b/>
              </w:rPr>
              <w:t>执业资格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工作经验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岗位职责（要求）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考核方式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临空经济区建设局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建设管理岗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35</w:t>
            </w:r>
            <w:r>
              <w:rPr>
                <w:rStyle w:val="7"/>
                <w:rFonts w:hint="eastAsia"/>
              </w:rPr>
              <w:t>周岁以下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大学本科及以上且原则上取得学士及以上学位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土木工程、工程管理类、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汉语言文学</w:t>
            </w:r>
            <w:r>
              <w:rPr>
                <w:rStyle w:val="7"/>
                <w:rFonts w:hint="eastAsia"/>
              </w:rPr>
              <w:t>、新闻传播类、公共管理类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具有一定的工程建设、工程管理经验。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Style w:val="7"/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具有良好的语言文字功底</w:t>
            </w:r>
            <w:r>
              <w:rPr>
                <w:rStyle w:val="7"/>
              </w:rPr>
              <w:t>,</w:t>
            </w:r>
            <w:r>
              <w:rPr>
                <w:rStyle w:val="7"/>
                <w:rFonts w:hint="eastAsia"/>
              </w:rPr>
              <w:t>熟悉公文写作。</w:t>
            </w:r>
          </w:p>
          <w:p>
            <w:pPr>
              <w:pStyle w:val="2"/>
              <w:ind w:firstLine="0" w:firstLineChars="0"/>
              <w:jc w:val="left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具有良好的抗压能力和综合协调能力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负责政府性工程建设项目协调沟通推进；</w:t>
            </w:r>
          </w:p>
          <w:p>
            <w:pPr>
              <w:pStyle w:val="2"/>
              <w:ind w:firstLine="0" w:firstLineChars="0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</w:rPr>
              <w:t>负责项目协调推进各类会议承办及文字材料草拟；</w:t>
            </w:r>
          </w:p>
          <w:p>
            <w:pPr>
              <w:pStyle w:val="2"/>
              <w:ind w:firstLine="0" w:firstLineChars="0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负责政府性工程建设项目质量、安全、进度、造价管理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Cs w:val="21"/>
              </w:rPr>
              <w:t>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08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cs="宋体"/>
                <w:color w:val="000000"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24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37389"/>
    <w:rsid w:val="55D3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99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suppressAutoHyphens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Normal (Web)"/>
    <w:qFormat/>
    <w:uiPriority w:val="99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7">
    <w:name w:val="font21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2022-04-13T02:19:00Z</dcterms:created>
  <dc:creator>Administrator</dc:creator>
  <cp:lastModifiedBy>Administrator</cp:lastModifiedBy>
  <dcterms:modified xsi:type="dcterms:W3CDTF">2022-04-13T02:20:11Z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