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704E0">
      <w:pPr>
        <w:widowControl/>
        <w:spacing w:line="570" w:lineRule="exact"/>
        <w:jc w:val="left"/>
        <w:textAlignment w:val="center"/>
        <w:rPr>
          <w:rFonts w:hint="eastAsia" w:eastAsia="方正黑体_GBK"/>
          <w:color w:val="000000"/>
          <w:kern w:val="0"/>
          <w:sz w:val="28"/>
          <w:szCs w:val="36"/>
          <w:lang w:val="en-US" w:eastAsia="zh-CN" w:bidi="ar"/>
        </w:rPr>
      </w:pPr>
      <w:r>
        <w:rPr>
          <w:rFonts w:hint="eastAsia" w:eastAsia="方正黑体_GBK"/>
          <w:color w:val="000000"/>
          <w:kern w:val="0"/>
          <w:sz w:val="28"/>
          <w:szCs w:val="36"/>
          <w:lang w:bidi="ar"/>
        </w:rPr>
        <w:t>附件</w:t>
      </w:r>
      <w:r>
        <w:rPr>
          <w:rFonts w:hint="eastAsia" w:eastAsia="方正黑体_GBK"/>
          <w:color w:val="000000"/>
          <w:kern w:val="0"/>
          <w:sz w:val="28"/>
          <w:szCs w:val="36"/>
          <w:lang w:val="en-US" w:eastAsia="zh-CN" w:bidi="ar"/>
        </w:rPr>
        <w:t>1</w:t>
      </w:r>
    </w:p>
    <w:p w14:paraId="0B4AECFA">
      <w:pPr>
        <w:widowControl/>
        <w:spacing w:line="57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成都市金牛国投人力资源服务有限公司</w:t>
      </w:r>
      <w:r>
        <w:rPr>
          <w:rFonts w:eastAsia="方正小标宋_GBK"/>
          <w:color w:val="000000"/>
          <w:kern w:val="0"/>
          <w:sz w:val="44"/>
          <w:szCs w:val="44"/>
          <w:lang w:bidi="ar"/>
        </w:rPr>
        <w:t>2024年编外人员补员岗位表</w:t>
      </w:r>
    </w:p>
    <w:p w14:paraId="5B0F5FC2">
      <w:pPr>
        <w:widowControl/>
        <w:spacing w:line="570" w:lineRule="exact"/>
        <w:jc w:val="left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24"/>
        <w:gridCol w:w="2152"/>
        <w:gridCol w:w="634"/>
        <w:gridCol w:w="1274"/>
        <w:gridCol w:w="675"/>
        <w:gridCol w:w="7457"/>
        <w:gridCol w:w="1774"/>
      </w:tblGrid>
      <w:tr w14:paraId="3AE5B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3B66D6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156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628C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招  聘  岗  位</w:t>
            </w:r>
          </w:p>
        </w:tc>
        <w:tc>
          <w:tcPr>
            <w:tcW w:w="3012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4B4F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应 聘 资 格 条 件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CC1BA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工作地点</w:t>
            </w:r>
          </w:p>
        </w:tc>
      </w:tr>
      <w:tr w14:paraId="7397A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2E9E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F02AA7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1FBFE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825709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5D330C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学历</w:t>
            </w:r>
          </w:p>
          <w:p w14:paraId="2B8E47B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6CF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3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6029B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其它</w:t>
            </w: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FB3226">
            <w:pPr>
              <w:widowControl/>
              <w:spacing w:line="360" w:lineRule="exact"/>
              <w:rPr>
                <w:rFonts w:eastAsia="方正黑体_GBK"/>
                <w:color w:val="000000"/>
                <w:sz w:val="24"/>
              </w:rPr>
            </w:pPr>
          </w:p>
        </w:tc>
      </w:tr>
      <w:tr w14:paraId="78224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28E2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国投</w:t>
            </w:r>
          </w:p>
          <w:p w14:paraId="34EE1CF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人力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8919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编外</w:t>
            </w:r>
          </w:p>
          <w:p w14:paraId="2A5469F4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人员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4BF2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基层治理辅助岗位（综治队员）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116F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4B62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大专及以上学历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9522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不限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EBBE">
            <w:pPr>
              <w:spacing w:line="32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1.具有较强的思想政治素质，拥护中国共产党的领导，遵纪守法、爱岗敬业、作风务实、服务意识强。</w:t>
            </w:r>
          </w:p>
          <w:p w14:paraId="391AAD63">
            <w:pPr>
              <w:spacing w:line="32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2、具有较好的语言表达能力、组织协调能力，能熟练操作智能手机和计算机办公系统。    </w:t>
            </w:r>
          </w:p>
          <w:p w14:paraId="468B8D71">
            <w:pPr>
              <w:spacing w:line="32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3、身体健康，具有正常履行工作职责的身体条件。 </w:t>
            </w:r>
          </w:p>
          <w:p w14:paraId="7DA4C05D"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4、年龄不超过45周岁。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FF12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成都市金牛区九里堤街道办事处</w:t>
            </w:r>
          </w:p>
        </w:tc>
      </w:tr>
      <w:tr w14:paraId="724C7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1DB4B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国投</w:t>
            </w:r>
          </w:p>
          <w:p w14:paraId="688D51F7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人力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3E91E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编外</w:t>
            </w:r>
          </w:p>
          <w:p w14:paraId="0C420A5E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人员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D89EC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基层治理辅助岗位（综合执法岗位）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303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6779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高中及以上学历（含中专，提供毕业证原件）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A5DBE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专业不限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6FBF">
            <w:pPr>
              <w:spacing w:line="32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1.遵守国家法律、法规，拥护中国共产党的领导，政治素质好，责任心强，有良好的职责道德，遵守各项规章制度。</w:t>
            </w:r>
          </w:p>
          <w:p w14:paraId="154FAC9C">
            <w:pPr>
              <w:spacing w:line="32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2.年龄50岁以下， 具有良好的语言表达能力，组织协调能力；无不良信用记录和违纪违法情况。</w:t>
            </w:r>
          </w:p>
          <w:p w14:paraId="0F307FB1">
            <w:pPr>
              <w:spacing w:line="32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3.身体健康，体貌端正，具有正常履行岗位职责的身体条件， 适应临时加班安排。</w:t>
            </w:r>
          </w:p>
          <w:p w14:paraId="5F7E99B3">
            <w:pPr>
              <w:spacing w:line="32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4.有相关从业经验者优先，在原工作经历中，有劣迹行为或不诚信行为者取消资格。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00A7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成都市金牛区九里堤街道办事处</w:t>
            </w:r>
          </w:p>
        </w:tc>
      </w:tr>
    </w:tbl>
    <w:p w14:paraId="2EFF1927">
      <w:pPr>
        <w:ind w:firstLine="4480" w:firstLineChars="1400"/>
        <w:jc w:val="both"/>
        <w:rPr>
          <w:rFonts w:eastAsia="方正小标宋简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zMzNGY5N2M4MWNmMzQ5NWRjODE0Y2IzNDBmZDQifQ=="/>
  </w:docVars>
  <w:rsids>
    <w:rsidRoot w:val="00000000"/>
    <w:rsid w:val="174C4E42"/>
    <w:rsid w:val="1C5A0D28"/>
    <w:rsid w:val="40E05B24"/>
    <w:rsid w:val="54610708"/>
    <w:rsid w:val="5847689F"/>
    <w:rsid w:val="599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232</Characters>
  <Lines>0</Lines>
  <Paragraphs>0</Paragraphs>
  <TotalTime>0</TotalTime>
  <ScaleCrop>false</ScaleCrop>
  <LinksUpToDate>false</LinksUpToDate>
  <CharactersWithSpaces>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2024-04-11T01:51:00Z</dcterms:created>
  <dc:creator>DELL</dc:creator>
  <cp:lastModifiedBy>周卡</cp:lastModifiedBy>
  <dcterms:modified xsi:type="dcterms:W3CDTF">2024-09-02T01:22:42Z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2F91A359236345A5A085E042A4A058B1_12</vt:lpwstr>
  </property>
</Properties>
</file>