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附件</w:t>
      </w:r>
    </w:p>
    <w:p>
      <w:pPr>
        <w:pStyle w:val="3"/>
        <w:bidi w:val="0"/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体检须知</w:t>
      </w:r>
    </w:p>
    <w:bookmarkEnd w:id="0"/>
    <w:p>
      <w:pPr>
        <w:rPr>
          <w:rFonts w:hint="eastAsia"/>
        </w:rPr>
      </w:pPr>
      <w:r>
        <w:rPr>
          <w:rFonts w:hint="default"/>
          <w:lang w:val="en-US" w:eastAsia="zh-CN"/>
        </w:rPr>
        <w:t>1. 体检考生携带移动电话等通讯设备的，须在抽取体检序号前关闭电源统一上交保管。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2. 体检考生在体检中不得向工作人员透露本人、父母姓名及工作单位等信息。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3. 严禁弄虚作假、冒名顶替；如隐瞒病史影响体检结果的，后果自负。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4. 体检表第二页由受检者本人填写（用黑色签字笔或钢笔），要求字迹清楚，无涂改，病史部分要如实、逐项填齐，不能遗漏。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5. 体检前一天应注意休息，勿熬夜，不要饮酒，避免剧烈运动。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6. 体检当天需进行采血、B超等检查，请在受检前禁食8-12小时。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7. 女性受检者月经期间请勿做妇科及尿液检查，待经期完毕后再补检；怀孕或可能已受孕者，事先告知医护人员，勿做X光检查。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8. 请配合医生认真检查所有项目，勿漏检。若自动放弃某一检查项目，将会影响录用。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9. 违反上述规则和其他违规违纪行为的应试人员按《公务员录用违规违纪行为处理办法》有关规定处理</w:t>
      </w:r>
      <w:r>
        <w:rPr>
          <w:rFonts w:hint="eastAsia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6F6ED4"/>
    <w:rsid w:val="0DD82112"/>
    <w:rsid w:val="0F6F6ED4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CAA1260"/>
    <w:rsid w:val="33D71E05"/>
    <w:rsid w:val="34806A13"/>
    <w:rsid w:val="3E292FCF"/>
    <w:rsid w:val="3FC41FE1"/>
    <w:rsid w:val="43095661"/>
    <w:rsid w:val="464510E9"/>
    <w:rsid w:val="4A0B24A7"/>
    <w:rsid w:val="4D0067FF"/>
    <w:rsid w:val="5C802E0F"/>
    <w:rsid w:val="62795064"/>
    <w:rsid w:val="6B122E51"/>
    <w:rsid w:val="70CC1EBF"/>
    <w:rsid w:val="71932861"/>
    <w:rsid w:val="797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201</Characters>
  <Lines>0</Lines>
  <Paragraphs>0</Paragraphs>
  <TotalTime>641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Administrator</dc:creator>
  <cp:lastModifiedBy>Administrator</cp:lastModifiedBy>
  <dcterms:modified xsi:type="dcterms:W3CDTF">2024-12-20T02:09:02Z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21F60E4178554CB791D7391BD431362B_13</vt:lpwstr>
  </property>
</Properties>
</file>