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 w:beforeLines="10" w:after="24" w:afterLines="10"/>
        <w:jc w:val="center"/>
        <w:rPr>
          <w:rFonts w:ascii="方正小标宋简体" w:eastAsia="方正小标宋简体"/>
          <w:color w:val="000000" w:themeColor="text1"/>
          <w:sz w:val="36"/>
          <w14:textFill>
            <w14:solidFill>
              <w14:schemeClr w14:val="tx1"/>
            </w14:solidFill>
          </w14:textFill>
        </w:rPr>
      </w:pPr>
      <w:r>
        <w:rPr>
          <w:rFonts w:hint="eastAsia" w:ascii="方正小标宋简体" w:eastAsia="方正小标宋简体"/>
          <w:color w:val="000000" w:themeColor="text1"/>
          <w:sz w:val="36"/>
          <w:lang w:val="en-US" w:eastAsia="zh-CN"/>
          <w14:textFill>
            <w14:solidFill>
              <w14:schemeClr w14:val="tx1"/>
            </w14:solidFill>
          </w14:textFill>
        </w:rPr>
        <w:t>四川雅安蒙顶山茶叶公园健康产业有限公司招聘高校毕业生岗位情况</w:t>
      </w:r>
      <w:r>
        <w:rPr>
          <w:rFonts w:hint="eastAsia" w:ascii="方正小标宋简体" w:eastAsia="方正小标宋简体"/>
          <w:color w:val="000000" w:themeColor="text1"/>
          <w:sz w:val="36"/>
          <w14:textFill>
            <w14:solidFill>
              <w14:schemeClr w14:val="tx1"/>
            </w14:solidFill>
          </w14:textFill>
        </w:rPr>
        <w:t>表（</w:t>
      </w:r>
      <w:r>
        <w:rPr>
          <w:rFonts w:hint="eastAsia" w:ascii="方正小标宋简体" w:eastAsia="方正小标宋简体"/>
          <w:color w:val="000000" w:themeColor="text1"/>
          <w:sz w:val="36"/>
          <w:lang w:val="en-US" w:eastAsia="zh-CN"/>
          <w14:textFill>
            <w14:solidFill>
              <w14:schemeClr w14:val="tx1"/>
            </w14:solidFill>
          </w14:textFill>
        </w:rPr>
        <w:t>1</w:t>
      </w:r>
      <w:r>
        <w:rPr>
          <w:rFonts w:hint="eastAsia" w:ascii="方正小标宋简体" w:eastAsia="方正小标宋简体"/>
          <w:color w:val="000000" w:themeColor="text1"/>
          <w:sz w:val="36"/>
          <w14:textFill>
            <w14:solidFill>
              <w14:schemeClr w14:val="tx1"/>
            </w14:solidFill>
          </w14:textFill>
        </w:rPr>
        <w:t>名）</w:t>
      </w:r>
    </w:p>
    <w:tbl>
      <w:tblPr>
        <w:tblStyle w:val="4"/>
        <w:tblW w:w="13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1134"/>
        <w:gridCol w:w="650"/>
        <w:gridCol w:w="933"/>
        <w:gridCol w:w="1284"/>
        <w:gridCol w:w="1233"/>
        <w:gridCol w:w="2182"/>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53" w:type="dxa"/>
            <w:vMerge w:val="restart"/>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序号</w:t>
            </w:r>
          </w:p>
        </w:tc>
        <w:tc>
          <w:tcPr>
            <w:tcW w:w="1134" w:type="dxa"/>
            <w:vMerge w:val="restart"/>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招聘岗位</w:t>
            </w:r>
          </w:p>
        </w:tc>
        <w:tc>
          <w:tcPr>
            <w:tcW w:w="650" w:type="dxa"/>
            <w:vMerge w:val="restart"/>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招聘数量</w:t>
            </w:r>
          </w:p>
        </w:tc>
        <w:tc>
          <w:tcPr>
            <w:tcW w:w="933" w:type="dxa"/>
            <w:vMerge w:val="restart"/>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招聘方式</w:t>
            </w:r>
          </w:p>
        </w:tc>
        <w:tc>
          <w:tcPr>
            <w:tcW w:w="10084" w:type="dxa"/>
            <w:gridSpan w:val="4"/>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岗位资格条件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53" w:type="dxa"/>
            <w:vMerge w:val="continue"/>
            <w:vAlign w:val="center"/>
          </w:tcPr>
          <w:p>
            <w:pPr>
              <w:spacing w:line="320" w:lineRule="exact"/>
              <w:jc w:val="center"/>
              <w:rPr>
                <w:rFonts w:ascii="黑体" w:hAnsi="黑体" w:eastAsia="黑体"/>
                <w:color w:val="000000" w:themeColor="text1"/>
                <w:kern w:val="0"/>
                <w:sz w:val="22"/>
                <w14:textFill>
                  <w14:solidFill>
                    <w14:schemeClr w14:val="tx1"/>
                  </w14:solidFill>
                </w14:textFill>
              </w:rPr>
            </w:pPr>
          </w:p>
        </w:tc>
        <w:tc>
          <w:tcPr>
            <w:tcW w:w="1134" w:type="dxa"/>
            <w:vMerge w:val="continue"/>
            <w:vAlign w:val="center"/>
          </w:tcPr>
          <w:p>
            <w:pPr>
              <w:spacing w:line="320" w:lineRule="exact"/>
              <w:jc w:val="center"/>
              <w:rPr>
                <w:rFonts w:ascii="黑体" w:hAnsi="黑体" w:eastAsia="黑体"/>
                <w:color w:val="000000" w:themeColor="text1"/>
                <w:kern w:val="0"/>
                <w:sz w:val="22"/>
                <w14:textFill>
                  <w14:solidFill>
                    <w14:schemeClr w14:val="tx1"/>
                  </w14:solidFill>
                </w14:textFill>
              </w:rPr>
            </w:pPr>
          </w:p>
        </w:tc>
        <w:tc>
          <w:tcPr>
            <w:tcW w:w="650" w:type="dxa"/>
            <w:vMerge w:val="continue"/>
            <w:vAlign w:val="center"/>
          </w:tcPr>
          <w:p>
            <w:pPr>
              <w:spacing w:line="320" w:lineRule="exact"/>
              <w:jc w:val="center"/>
              <w:rPr>
                <w:rFonts w:ascii="黑体" w:hAnsi="黑体" w:eastAsia="黑体"/>
                <w:color w:val="000000" w:themeColor="text1"/>
                <w:kern w:val="0"/>
                <w:sz w:val="22"/>
                <w14:textFill>
                  <w14:solidFill>
                    <w14:schemeClr w14:val="tx1"/>
                  </w14:solidFill>
                </w14:textFill>
              </w:rPr>
            </w:pPr>
          </w:p>
        </w:tc>
        <w:tc>
          <w:tcPr>
            <w:tcW w:w="933" w:type="dxa"/>
            <w:vMerge w:val="continue"/>
            <w:vAlign w:val="center"/>
          </w:tcPr>
          <w:p>
            <w:pPr>
              <w:spacing w:line="320" w:lineRule="exact"/>
              <w:jc w:val="center"/>
              <w:rPr>
                <w:rFonts w:ascii="黑体" w:hAnsi="黑体" w:eastAsia="黑体"/>
                <w:color w:val="000000" w:themeColor="text1"/>
                <w:kern w:val="0"/>
                <w:sz w:val="22"/>
                <w14:textFill>
                  <w14:solidFill>
                    <w14:schemeClr w14:val="tx1"/>
                  </w14:solidFill>
                </w14:textFill>
              </w:rPr>
            </w:pPr>
          </w:p>
        </w:tc>
        <w:tc>
          <w:tcPr>
            <w:tcW w:w="1284" w:type="dxa"/>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年龄要求</w:t>
            </w:r>
          </w:p>
        </w:tc>
        <w:tc>
          <w:tcPr>
            <w:tcW w:w="1233" w:type="dxa"/>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学历要求</w:t>
            </w:r>
          </w:p>
        </w:tc>
        <w:tc>
          <w:tcPr>
            <w:tcW w:w="2182" w:type="dxa"/>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专业要求</w:t>
            </w:r>
          </w:p>
        </w:tc>
        <w:tc>
          <w:tcPr>
            <w:tcW w:w="5385" w:type="dxa"/>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其他资格条件</w:t>
            </w:r>
          </w:p>
          <w:p>
            <w:pPr>
              <w:spacing w:line="320" w:lineRule="exact"/>
              <w:jc w:val="center"/>
              <w:rPr>
                <w:rFonts w:hint="eastAsia"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（主要包括证书或职称、工作经历、职业素质与职业能力等方面的要求）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453"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1</w:t>
            </w:r>
          </w:p>
        </w:tc>
        <w:tc>
          <w:tcPr>
            <w:tcW w:w="113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综合部一般工作人员</w:t>
            </w:r>
          </w:p>
        </w:tc>
        <w:tc>
          <w:tcPr>
            <w:tcW w:w="65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1</w:t>
            </w:r>
          </w:p>
        </w:tc>
        <w:tc>
          <w:tcPr>
            <w:tcW w:w="933" w:type="dxa"/>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公开招聘</w:t>
            </w:r>
          </w:p>
        </w:tc>
        <w:tc>
          <w:tcPr>
            <w:tcW w:w="1284"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35周岁（含）以下</w:t>
            </w:r>
          </w:p>
        </w:tc>
        <w:tc>
          <w:tcPr>
            <w:tcW w:w="1233"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全日制大学本科及以上学历</w:t>
            </w:r>
          </w:p>
        </w:tc>
        <w:tc>
          <w:tcPr>
            <w:tcW w:w="2182"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行政管理、文秘、中文等相关专业</w:t>
            </w:r>
          </w:p>
        </w:tc>
        <w:tc>
          <w:tcPr>
            <w:tcW w:w="538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1.2020年、2021年高校毕业生，2022年应届高校毕业生；</w:t>
            </w:r>
            <w:r>
              <w:rPr>
                <w:rFonts w:hint="eastAsia" w:ascii="仿宋_GB2312" w:hAnsi="仿宋_GB2312" w:eastAsia="仿宋_GB2312" w:cs="仿宋_GB2312"/>
                <w:i w:val="0"/>
                <w:color w:val="000000"/>
                <w:kern w:val="0"/>
                <w:sz w:val="30"/>
                <w:szCs w:val="30"/>
                <w:u w:val="none"/>
                <w:lang w:val="en-US" w:eastAsia="zh-CN" w:bidi="ar"/>
              </w:rPr>
              <w:br w:type="textWrapping"/>
            </w:r>
            <w:r>
              <w:rPr>
                <w:rFonts w:hint="eastAsia" w:ascii="仿宋_GB2312" w:hAnsi="仿宋_GB2312" w:eastAsia="仿宋_GB2312" w:cs="仿宋_GB2312"/>
                <w:i w:val="0"/>
                <w:color w:val="000000"/>
                <w:kern w:val="0"/>
                <w:sz w:val="30"/>
                <w:szCs w:val="30"/>
                <w:u w:val="none"/>
                <w:lang w:val="en-US" w:eastAsia="zh-CN" w:bidi="ar"/>
              </w:rPr>
              <w:t>2.具有较强的公文写作能力及良好的语言表达能力，有办公室或行政管理相关工作经验，能熟练使用办公软件，熟悉办公室日常事务工作；</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3.具有较强的组织和协调能力；具备良好的亲和力和较强的责任感与敬业精神，善于人际沟通协调；</w:t>
            </w:r>
          </w:p>
          <w:p>
            <w:pPr>
              <w:keepNext w:val="0"/>
              <w:keepLines w:val="0"/>
              <w:widowControl/>
              <w:suppressLineNumbers w:val="0"/>
              <w:jc w:val="left"/>
              <w:textAlignment w:val="center"/>
              <w:rPr>
                <w:rFonts w:hint="default" w:ascii="仿宋_GB2312" w:hAnsi="仿宋_GB2312" w:eastAsia="仿宋_GB2312" w:cs="仿宋_GB2312"/>
                <w:i w:val="0"/>
                <w:color w:val="000000"/>
                <w:kern w:val="0"/>
                <w:sz w:val="30"/>
                <w:szCs w:val="30"/>
                <w:u w:val="none"/>
                <w:lang w:val="en-US" w:eastAsia="zh-CN" w:bidi="ar"/>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1"/>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NzM0Y2NlM2Y4MTFmNDVmNWVmZDE2YTE0NTM4NjkifQ=="/>
  </w:docVars>
  <w:rsids>
    <w:rsidRoot w:val="5EE6571A"/>
    <w:rsid w:val="05814DF6"/>
    <w:rsid w:val="4E115D26"/>
    <w:rsid w:val="59295E18"/>
    <w:rsid w:val="5EE6571A"/>
    <w:rsid w:val="6C077B2E"/>
    <w:rsid w:val="716F2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0"/>
    <w:pPr>
      <w:widowControl w:val="0"/>
      <w:spacing w:line="240" w:lineRule="auto"/>
    </w:pPr>
    <w:rPr>
      <w:rFonts w:ascii="Calibri" w:hAnsi="Calibri" w:eastAsia="宋体" w:cs="Times New Roman"/>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170</Words>
  <Characters>185</Characters>
  <Lines>0</Lines>
  <Paragraphs>0</Paragraphs>
  <TotalTime>1</TotalTime>
  <ScaleCrop>false</ScaleCrop>
  <LinksUpToDate>false</LinksUpToDate>
  <CharactersWithSpaces>185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2022-08-01T04:47:00Z</dcterms:created>
  <dc:creator>静弓</dc:creator>
  <cp:lastModifiedBy>堇堇菜</cp:lastModifiedBy>
  <dcterms:modified xsi:type="dcterms:W3CDTF">2022-08-01T07:32:50Z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28329F9301A34888A597079C30DE1835</vt:lpwstr>
  </property>
</Properties>
</file>