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</w:rPr>
        <w:t>年度凉山州州直机关公开遴选公务员报名登记表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52"/>
        <w:textAlignment w:val="auto"/>
        <w:rPr>
          <w:rFonts w:hint="eastAsia"/>
          <w:color w:val="auto"/>
        </w:rPr>
      </w:pPr>
    </w:p>
    <w:tbl>
      <w:tblPr>
        <w:tblStyle w:val="7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854"/>
        <w:gridCol w:w="685"/>
        <w:gridCol w:w="385"/>
        <w:gridCol w:w="449"/>
        <w:gridCol w:w="169"/>
        <w:gridCol w:w="97"/>
        <w:gridCol w:w="428"/>
        <w:gridCol w:w="327"/>
        <w:gridCol w:w="268"/>
        <w:gridCol w:w="932"/>
        <w:gridCol w:w="205"/>
        <w:gridCol w:w="1145"/>
        <w:gridCol w:w="815"/>
        <w:gridCol w:w="1070"/>
        <w:gridCol w:w="187"/>
        <w:gridCol w:w="1420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54" w:hRule="exac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姓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性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 别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  <w:t xml:space="preserve">（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岁）</w:t>
            </w:r>
          </w:p>
        </w:tc>
        <w:tc>
          <w:tcPr>
            <w:tcW w:w="75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54" w:hRule="exac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民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 族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籍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 xml:space="preserve">  贯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出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地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15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人员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类别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1"/>
                <w:lang w:eastAsia="zh-CN"/>
              </w:rPr>
              <w:t>公务员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80" w:hanging="180" w:hangingChars="10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参照管理人员</w:t>
            </w: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91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公务员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登记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及代码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 ）</w:t>
            </w:r>
          </w:p>
        </w:tc>
        <w:tc>
          <w:tcPr>
            <w:tcW w:w="6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及职务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职级</w:t>
            </w:r>
          </w:p>
        </w:tc>
        <w:tc>
          <w:tcPr>
            <w:tcW w:w="16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全日制教育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全日制教育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所报职位是否可能形成任职回避的情形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在职教育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院校及专业</w:t>
            </w:r>
          </w:p>
        </w:tc>
        <w:tc>
          <w:tcPr>
            <w:tcW w:w="13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是否在试用期或提拔担任领导职务未满1年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6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是否具有2年以上基层工作经历</w:t>
            </w:r>
          </w:p>
        </w:tc>
        <w:tc>
          <w:tcPr>
            <w:tcW w:w="7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51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是否在本级机关工作2年以上</w:t>
            </w:r>
          </w:p>
        </w:tc>
        <w:tc>
          <w:tcPr>
            <w:tcW w:w="4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5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是否在本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机关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工作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9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是否已满服务年限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且不存在转任的其他限制性规定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是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999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历</w:t>
            </w:r>
          </w:p>
        </w:tc>
        <w:tc>
          <w:tcPr>
            <w:tcW w:w="442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4421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近3年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年度考核结果</w:t>
            </w:r>
          </w:p>
        </w:tc>
        <w:tc>
          <w:tcPr>
            <w:tcW w:w="4421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427" w:hRule="exact"/>
          <w:jc w:val="center"/>
        </w:trPr>
        <w:tc>
          <w:tcPr>
            <w:tcW w:w="5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家庭主要成员及主要社会关系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姓 名</w:t>
            </w: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pct"/>
          <w:cantSplit/>
          <w:trHeight w:val="340" w:hRule="exac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所在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主管部门意见</w:t>
            </w:r>
          </w:p>
        </w:tc>
        <w:tc>
          <w:tcPr>
            <w:tcW w:w="11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5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 xml:space="preserve">     年    月    日</w:t>
            </w:r>
          </w:p>
        </w:tc>
        <w:tc>
          <w:tcPr>
            <w:tcW w:w="47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所在地公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务员主管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部门意见</w:t>
            </w:r>
          </w:p>
        </w:tc>
        <w:tc>
          <w:tcPr>
            <w:tcW w:w="119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5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0"/>
              <w:jc w:val="righ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 xml:space="preserve">       年    月    日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</w:rPr>
              <w:t>遴选单位资格审查意见</w:t>
            </w:r>
          </w:p>
        </w:tc>
        <w:tc>
          <w:tcPr>
            <w:tcW w:w="12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81" w:firstLineChars="2712"/>
              <w:jc w:val="righ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00" w:rightChars="0"/>
              <w:jc w:val="righ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其他需要说明的情况</w:t>
            </w:r>
          </w:p>
        </w:tc>
        <w:tc>
          <w:tcPr>
            <w:tcW w:w="4421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napToGrid w:val="0"/>
          <w:color w:val="auto"/>
          <w:kern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auto"/>
          <w:kern w:val="0"/>
          <w:sz w:val="18"/>
          <w:szCs w:val="18"/>
        </w:rPr>
        <w:br w:type="page"/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6"/>
          <w:szCs w:val="36"/>
        </w:rPr>
        <w:t>填写说明及要求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此表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须用A4纸双面打印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，</w:t>
      </w: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内容需用电脑填写。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仔细阅读填写说明后，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按</w:t>
      </w: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逐项认真填写，不能遗漏，所填写内容要准确无误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，</w:t>
      </w: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应与干部任免审批表一致。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凡弄虚作假的，一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经查实即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取消遴选资格，并通报所在地公务员主管部门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“民族”栏填写民族全称，不能简称。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“籍贯”栏填写祖籍所在地，“出生地”栏填写本人出生的地方。“籍贯”和“出生地”按现在的行政区划填写，要填写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省和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市）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的名称，如“四川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西昌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“政治面貌”栏，填写中共党员、中共预备党员、共青团员、民主党派名称或群众。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“出生年月”、“参加工作时间”应按组织认定的时间填写，不能随意更改。填写时，年份一律用4位数字表示，月份一律用2位数字表示，中间用“.”分隔，如“19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0.05”。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“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身份类别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”栏选填“公务员”或“参照管理人员”。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时间”栏，填写公务员或参照公务员法管理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时间。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“报考单位”填写《职位表》中报考单位全称，“报考职位及代码”填写《职位表》中报考职位全称并在“（）”内填写职位代码。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“学历学位”栏填写本人通过全日制教育、在职教育取得的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最高学历和学位。党校学历，在学历前加“中央党校”或“省委党校”。学历需填写规范的名称“大专”、“大学”、“研究生”、“省委党校大学”、“中央党校研究生”等，不能填写不规范名称。“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毕业院校及专业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分别填写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全日制教育、在职教育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毕业院校全称及专业名称。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公务员法规定，公务员之间有夫妻关系、直系血亲关系、三代以内旁系血亲以及近姻亲关系的，不得在同一机关双方直接隶属于同一领导人员的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或者有直接上下级领导关系的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职位工作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，也不得在其中一方担任领导职务的机关从事组织、人事、纪检、监察、审计和财务工作。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0" w:lineRule="exact"/>
        <w:ind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“回避关系”是指报考人员考取遴选职位后，与关系人形成的上述回避关系。如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有可能形成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回避关系，在“所报职位是否可能形成任职回避的情形”栏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填写“是”。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“是否在试用期或提拔担任领导职务未满1年”“是否具有2年以上基层工作经历”“是否在本级机关工作2年以上”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“是否在本</w:t>
      </w:r>
      <w:r>
        <w:rPr>
          <w:rFonts w:hint="eastAsia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机关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工作1年以上”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栏根据个人实际情况填写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22"/>
          <w:szCs w:val="22"/>
          <w:lang w:val="en-US" w:eastAsia="zh-CN"/>
        </w:rPr>
        <w:t>“是否已满服务年限且不存在转任的其他限制性规定”</w:t>
      </w:r>
      <w:r>
        <w:rPr>
          <w:rFonts w:hint="eastAsia" w:cs="Times New Roman"/>
          <w:b/>
          <w:bCs/>
          <w:snapToGrid w:val="0"/>
          <w:color w:val="auto"/>
          <w:kern w:val="0"/>
          <w:sz w:val="22"/>
          <w:szCs w:val="22"/>
          <w:lang w:val="en-US" w:eastAsia="zh-CN"/>
        </w:rPr>
        <w:t>栏，</w:t>
      </w: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22"/>
          <w:szCs w:val="22"/>
          <w:lang w:val="en-US" w:eastAsia="zh-CN"/>
        </w:rPr>
        <w:t>对存在达到服务年限前违规调离（含通过提任领导职务调离）情形的，在处理整改</w:t>
      </w:r>
      <w:r>
        <w:rPr>
          <w:rFonts w:hint="eastAsia" w:cs="Times New Roman"/>
          <w:b/>
          <w:bCs/>
          <w:snapToGrid w:val="0"/>
          <w:color w:val="auto"/>
          <w:kern w:val="0"/>
          <w:sz w:val="22"/>
          <w:szCs w:val="22"/>
          <w:lang w:val="en-US" w:eastAsia="zh-CN"/>
        </w:rPr>
        <w:t>完成后才能视作已满，违规借调时间需从服务年限中扣除，补足后才能视作已满</w:t>
      </w:r>
      <w:r>
        <w:rPr>
          <w:rFonts w:hint="default" w:ascii="Times New Roman" w:hAnsi="Times New Roman" w:cs="Times New Roman"/>
          <w:b/>
          <w:bCs/>
          <w:snapToGrid w:val="0"/>
          <w:color w:val="auto"/>
          <w:kern w:val="0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“个人简历”从参加工作时填起，大、中专院校学习毕业后参加工作的，从大、中专院校学习时填起，简历的起止时间到月（年份用4位数字表示，月份用2位数字表示，中间用“.”分隔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如“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2010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.05”），前后要衔接，不得空</w:t>
      </w:r>
      <w:r>
        <w:rPr>
          <w:rFonts w:hint="eastAsia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断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“奖惩情况”栏，填写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eastAsia="zh-CN"/>
        </w:rPr>
        <w:t>近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5年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获得的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  <w:lang w:val="en-US" w:eastAsia="zh-CN"/>
        </w:rPr>
        <w:t>表彰、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奖励；受处分的，要填写何年何月因何问题经何单位批准受何种处分，何年何月经何单位批准撤销何种处分。没有受奖励和处分的，要填“无”。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“单位及主管部门意见”栏，按干部管理权限，由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eastAsia="zh-CN"/>
        </w:rPr>
        <w:t>所在单位及主管部门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对表格内容进行审查，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eastAsia="zh-CN"/>
        </w:rPr>
        <w:t>签署</w:t>
      </w:r>
      <w:r>
        <w:rPr>
          <w:rFonts w:hint="eastAsia" w:cs="Times New Roman"/>
          <w:b/>
          <w:bCs/>
          <w:color w:val="auto"/>
          <w:sz w:val="22"/>
          <w:szCs w:val="22"/>
          <w:lang w:val="en-US" w:eastAsia="zh-CN"/>
        </w:rPr>
        <w:t>是否符合遴选资格条件</w:t>
      </w:r>
      <w:r>
        <w:rPr>
          <w:rFonts w:hint="eastAsia" w:cs="Times New Roman"/>
          <w:b/>
          <w:bCs/>
          <w:color w:val="auto"/>
          <w:sz w:val="22"/>
          <w:szCs w:val="2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eastAsia="zh-CN"/>
        </w:rPr>
        <w:t>是否同意报考的意见，并加盖印章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“所在地公务员主管部门意见”栏，按干部管理权限，由所在地公务员主管部门对表格内容进行审查，签署</w:t>
      </w:r>
      <w:r>
        <w:rPr>
          <w:rFonts w:hint="eastAsia" w:cs="Times New Roman"/>
          <w:b w:val="0"/>
          <w:bCs w:val="0"/>
          <w:color w:val="auto"/>
          <w:sz w:val="22"/>
          <w:szCs w:val="22"/>
          <w:lang w:val="en-US" w:eastAsia="zh-CN"/>
        </w:rPr>
        <w:t>是否符合遴选资格条件</w:t>
      </w:r>
      <w:r>
        <w:rPr>
          <w:rFonts w:hint="eastAsia" w:cs="Times New Roman"/>
          <w:b w:val="0"/>
          <w:bCs w:val="0"/>
          <w:color w:val="auto"/>
          <w:sz w:val="22"/>
          <w:szCs w:val="2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是否同意报考的意见，并加盖印章。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2"/>
          <w:szCs w:val="22"/>
        </w:rPr>
        <w:t>“遴选单位资格审查意见”栏，由公开遴选单位根据资格审查情况填写。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70" w:lineRule="exact"/>
        <w:ind w:left="0" w:leftChars="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eastAsia="zh-CN"/>
        </w:rPr>
        <w:t>职位要求的其它信息（如各资格证取得的时间、等级等），请在“其他需要说明的情况”栏说明。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70" w:lineRule="exact"/>
        <w:ind w:left="420" w:leftChars="200" w:right="420" w:rightChars="200" w:firstLine="4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lang w:val="en-US" w:eastAsia="zh-CN"/>
        </w:rPr>
      </w:pPr>
    </w:p>
    <w:sectPr>
      <w:pgSz w:w="11906" w:h="16838"/>
      <w:pgMar w:top="720" w:right="720" w:bottom="720" w:left="720" w:header="737" w:footer="510" w:gutter="0"/>
      <w:pgNumType w:fmt="decimal" w:start="1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F80F98"/>
    <w:multiLevelType w:val="singleLevel"/>
    <w:tmpl w:val="56F80F9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ZTg4ZWNhYjgzMjE2MjMzODNiY2FkNWY2Mjk4YmMifQ=="/>
  </w:docVars>
  <w:rsids>
    <w:rsidRoot w:val="6EEF2D8B"/>
    <w:rsid w:val="00000F64"/>
    <w:rsid w:val="00007F06"/>
    <w:rsid w:val="00031467"/>
    <w:rsid w:val="000A51EF"/>
    <w:rsid w:val="000F7830"/>
    <w:rsid w:val="00146C6E"/>
    <w:rsid w:val="00184561"/>
    <w:rsid w:val="00256367"/>
    <w:rsid w:val="00283A79"/>
    <w:rsid w:val="002A4084"/>
    <w:rsid w:val="00342B21"/>
    <w:rsid w:val="004271C8"/>
    <w:rsid w:val="004C5300"/>
    <w:rsid w:val="006012E8"/>
    <w:rsid w:val="006224E9"/>
    <w:rsid w:val="007C7666"/>
    <w:rsid w:val="00800F2B"/>
    <w:rsid w:val="008474E8"/>
    <w:rsid w:val="008B4AE2"/>
    <w:rsid w:val="008F3A71"/>
    <w:rsid w:val="00AF5338"/>
    <w:rsid w:val="00B05F4A"/>
    <w:rsid w:val="00B23F22"/>
    <w:rsid w:val="00BE1538"/>
    <w:rsid w:val="00CF7E3D"/>
    <w:rsid w:val="00D21C21"/>
    <w:rsid w:val="00D42B7F"/>
    <w:rsid w:val="00D50112"/>
    <w:rsid w:val="023E3513"/>
    <w:rsid w:val="044F4049"/>
    <w:rsid w:val="05510B32"/>
    <w:rsid w:val="07D740DD"/>
    <w:rsid w:val="09472644"/>
    <w:rsid w:val="0959719B"/>
    <w:rsid w:val="0B9A1668"/>
    <w:rsid w:val="0C0F1A81"/>
    <w:rsid w:val="0D945DFA"/>
    <w:rsid w:val="0DF2522F"/>
    <w:rsid w:val="0FAF6F79"/>
    <w:rsid w:val="12F61C14"/>
    <w:rsid w:val="15082386"/>
    <w:rsid w:val="16026D99"/>
    <w:rsid w:val="17B51E7E"/>
    <w:rsid w:val="1A637B4F"/>
    <w:rsid w:val="1AB97E67"/>
    <w:rsid w:val="1ABA61B8"/>
    <w:rsid w:val="1CEC5502"/>
    <w:rsid w:val="1DBF7450"/>
    <w:rsid w:val="1EFB3038"/>
    <w:rsid w:val="20D650DA"/>
    <w:rsid w:val="23004F49"/>
    <w:rsid w:val="27544E45"/>
    <w:rsid w:val="2A4B7E2A"/>
    <w:rsid w:val="2ACD76EE"/>
    <w:rsid w:val="2C154000"/>
    <w:rsid w:val="2EB66ED2"/>
    <w:rsid w:val="304E5571"/>
    <w:rsid w:val="32BA5DF3"/>
    <w:rsid w:val="333F7D65"/>
    <w:rsid w:val="34465867"/>
    <w:rsid w:val="34C51069"/>
    <w:rsid w:val="37B13334"/>
    <w:rsid w:val="3999155D"/>
    <w:rsid w:val="3BA03231"/>
    <w:rsid w:val="3E536331"/>
    <w:rsid w:val="3E863DEF"/>
    <w:rsid w:val="429229E3"/>
    <w:rsid w:val="42D1721A"/>
    <w:rsid w:val="42F2398D"/>
    <w:rsid w:val="42FA520C"/>
    <w:rsid w:val="465612BB"/>
    <w:rsid w:val="46703C93"/>
    <w:rsid w:val="47270255"/>
    <w:rsid w:val="4AC977F7"/>
    <w:rsid w:val="4B3F59B1"/>
    <w:rsid w:val="4BF07ED0"/>
    <w:rsid w:val="4C0C7699"/>
    <w:rsid w:val="4C72574F"/>
    <w:rsid w:val="4E2A09C6"/>
    <w:rsid w:val="50F92150"/>
    <w:rsid w:val="557A7F1C"/>
    <w:rsid w:val="564B17BE"/>
    <w:rsid w:val="5682110F"/>
    <w:rsid w:val="569A7A20"/>
    <w:rsid w:val="57CA202C"/>
    <w:rsid w:val="58396B6F"/>
    <w:rsid w:val="586236D9"/>
    <w:rsid w:val="5A9D2726"/>
    <w:rsid w:val="5CE470B2"/>
    <w:rsid w:val="5DD12B17"/>
    <w:rsid w:val="605F551B"/>
    <w:rsid w:val="60F177D1"/>
    <w:rsid w:val="60FA0174"/>
    <w:rsid w:val="61F96556"/>
    <w:rsid w:val="63CE61AF"/>
    <w:rsid w:val="63EE530A"/>
    <w:rsid w:val="65D60F44"/>
    <w:rsid w:val="67E75E28"/>
    <w:rsid w:val="68286758"/>
    <w:rsid w:val="690A17F7"/>
    <w:rsid w:val="699C23B5"/>
    <w:rsid w:val="6AF617A1"/>
    <w:rsid w:val="6C111798"/>
    <w:rsid w:val="6C7D4B8C"/>
    <w:rsid w:val="6EA651BD"/>
    <w:rsid w:val="6EEF2D8B"/>
    <w:rsid w:val="6FBE28D7"/>
    <w:rsid w:val="6FFE7D34"/>
    <w:rsid w:val="71BA0F0D"/>
    <w:rsid w:val="7386329B"/>
    <w:rsid w:val="759F6DCD"/>
    <w:rsid w:val="75B86865"/>
    <w:rsid w:val="77974A50"/>
    <w:rsid w:val="77A431C5"/>
    <w:rsid w:val="785A182F"/>
    <w:rsid w:val="789F2AE6"/>
    <w:rsid w:val="7A25159D"/>
    <w:rsid w:val="7DFC65B2"/>
    <w:rsid w:val="7EB44364"/>
    <w:rsid w:val="FF2F02F1"/>
    <w:rsid w:val="FF974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/>
      <w:snapToGrid w:val="0"/>
      <w:kern w:val="0"/>
      <w:sz w:val="32"/>
      <w:szCs w:val="20"/>
    </w:rPr>
  </w:style>
  <w:style w:type="paragraph" w:styleId="4">
    <w:name w:val="Body Text"/>
    <w:basedOn w:val="1"/>
    <w:unhideWhenUsed/>
    <w:qFormat/>
    <w:uiPriority w:val="99"/>
    <w:rPr>
      <w:rFonts w:hint="eastAsia" w:ascii="Calibri" w:hAnsi="Calibri" w:eastAsia="宋体" w:cs="Calibri"/>
      <w:b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标题 3 Char"/>
    <w:basedOn w:val="8"/>
    <w:link w:val="3"/>
    <w:qFormat/>
    <w:uiPriority w:val="0"/>
    <w:rPr>
      <w:rFonts w:ascii="宋体" w:hAnsi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L:\home\user\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2</Pages>
  <Words>1730</Words>
  <Characters>1757</Characters>
  <Lines>82</Lines>
  <Paragraphs>23</Paragraphs>
  <TotalTime>60</TotalTime>
  <ScaleCrop>false</ScaleCrop>
  <LinksUpToDate>false</LinksUpToDate>
  <CharactersWithSpaces>1830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2020-08-24T19:29:00Z</dcterms:created>
  <dc:creator>WPS_1490010071</dc:creator>
  <cp:lastModifiedBy>柏拉图之殇</cp:lastModifiedBy>
  <cp:lastPrinted>2023-07-06T12:18:31Z</cp:lastPrinted>
  <dcterms:modified xsi:type="dcterms:W3CDTF">2023-07-06T12:49:06Z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33F9F6DF31944E90B98AF47364C08C07</vt:lpwstr>
  </property>
</Properties>
</file>