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5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 w14:paraId="667936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0BD39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德阳市自然资源和规划局</w:t>
      </w:r>
    </w:p>
    <w:p w14:paraId="7F42D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2024年“心有所蜀 来德正好”校园招聘拟聘用人员名单</w:t>
      </w:r>
    </w:p>
    <w:p w14:paraId="2DCCA4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96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36"/>
        <w:gridCol w:w="1102"/>
        <w:gridCol w:w="1842"/>
        <w:gridCol w:w="1808"/>
        <w:gridCol w:w="1369"/>
      </w:tblGrid>
      <w:tr w14:paraId="33DF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715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21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岗位编码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EF8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地区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C7F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主管部门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024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招聘单位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CD6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</w:tr>
      <w:tr w14:paraId="2601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CB0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714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5124022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CD9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市本级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2DE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德阳市自然资源和规划局</w:t>
            </w:r>
          </w:p>
        </w:tc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C14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15"/>
                <w:sz w:val="28"/>
                <w:szCs w:val="28"/>
                <w:bdr w:val="none" w:color="auto" w:sz="0" w:space="0"/>
              </w:rPr>
              <w:t>德阳市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自然资源信息中心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9A3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尹陈</w:t>
            </w:r>
          </w:p>
        </w:tc>
      </w:tr>
      <w:tr w14:paraId="3EBE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C3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34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5124022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EE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市本级</w:t>
            </w:r>
          </w:p>
        </w:tc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BA3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德阳市自然资源和规划局</w:t>
            </w:r>
          </w:p>
        </w:tc>
        <w:tc>
          <w:tcPr>
            <w:tcW w:w="21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DAD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-15"/>
                <w:sz w:val="28"/>
                <w:szCs w:val="28"/>
                <w:bdr w:val="none" w:color="auto" w:sz="0" w:space="0"/>
              </w:rPr>
              <w:t>德阳市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自然资源信息中心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6DE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张孟婷</w:t>
            </w:r>
          </w:p>
        </w:tc>
      </w:tr>
    </w:tbl>
    <w:p w14:paraId="6CA1C6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4235A4D"/>
    <w:rsid w:val="542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2024-12-03T06:38:00Z</dcterms:created>
  <dc:creator>江流儿</dc:creator>
  <cp:lastModifiedBy>江流儿</cp:lastModifiedBy>
  <dcterms:modified xsi:type="dcterms:W3CDTF">2024-12-03T06:38:30Z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0F0042023A3B4CAFB98601C62599FC1A_11</vt:lpwstr>
  </property>
</Properties>
</file>