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200" w:after="0" w:line="320" w:lineRule="atLeast"/>
        <w:ind w:left="0" w:right="0"/>
        <w:jc w:val="both"/>
        <w:textAlignment w:val="baseline"/>
        <w:rPr>
          <w:sz w:val="2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3"/>
        </w:rPr>
        <w:t>附件：</w:t>
      </w:r>
    </w:p>
    <w:p>
      <w:pPr>
        <w:wordWrap w:val="0"/>
        <w:spacing w:before="180" w:after="0" w:line="320" w:lineRule="atLeast"/>
        <w:ind w:left="0" w:right="0"/>
        <w:jc w:val="center"/>
        <w:textAlignment w:val="baseline"/>
        <w:rPr>
          <w:sz w:val="23"/>
        </w:rPr>
      </w:pPr>
      <w:bookmarkStart w:id="0" w:name="_GoBack"/>
      <w:r>
        <w:rPr>
          <w:rFonts w:ascii="宋体" w:hAnsi="宋体" w:eastAsia="宋体" w:cs="宋体"/>
          <w:b w:val="0"/>
          <w:i w:val="0"/>
          <w:strike w:val="0"/>
          <w:color w:val="000000"/>
          <w:sz w:val="23"/>
        </w:rPr>
        <w:t>德阳市2024年“心有所蜀 来德正好”校园招聘拟入围体检人员情况表(武汉大学专场)</w:t>
      </w:r>
    </w:p>
    <w:bookmarkEnd w:id="0"/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700"/>
        <w:gridCol w:w="880"/>
        <w:gridCol w:w="3100"/>
        <w:gridCol w:w="780"/>
        <w:gridCol w:w="460"/>
        <w:gridCol w:w="780"/>
        <w:gridCol w:w="780"/>
        <w:gridCol w:w="940"/>
        <w:gridCol w:w="11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序号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地区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岗位编码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招聘单位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姓名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出生年月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面试成绩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本岗位名次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入围体检情况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市本级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5124004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德阳市城乡基层治理促进中心(二)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杨万淑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2000-04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82.60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市本级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5124005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德阳市城乡基层治理促进中心(三)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贺靓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1999-11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81.20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市本级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5124006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德阳市广播电视台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王鑫瑞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2001-10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84.20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4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市本级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5124012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德阳市住房公积金管理中心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张哲玮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2000-07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83.00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市本级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5124013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德阳市院士专家服务中心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马思源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1999-05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82.80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6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市本级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5124016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德阳市农业技术推广站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江东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1995-01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80.00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7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市本级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5124019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德阳市人力资源服务中心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郑雅文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2001-01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85.00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市本级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5124020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德阳市水利技术发展与信息中心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彭青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1999-05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82.40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9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市本级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5124021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德阳市交通重点项目服务中心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梁玉婷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1998-01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82.20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拟入围体检(面试成绩相同， 则根据本岗位面试主考官打分分数从高到低排名)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10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市本级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5124022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德阳市自然资源信息中心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尹陈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1997-08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82.60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11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市本级</w:t>
            </w:r>
          </w:p>
        </w:tc>
        <w:tc>
          <w:tcPr>
            <w:tcW w:w="8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5124022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德阳市自然资源信息中心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叶一材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1999-02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82.00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</w:tbl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2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0" w:right="60"/>
        <w:jc w:val="right"/>
        <w:textAlignment w:val="baseline"/>
        <w:rPr>
          <w:sz w:val="16"/>
        </w:rPr>
        <w:sectPr>
          <w:pgSz w:w="11900" w:h="16820"/>
          <w:pgMar w:top="1340" w:right="900" w:bottom="1340" w:left="90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﹣ 2 ﹣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720"/>
        <w:gridCol w:w="900"/>
        <w:gridCol w:w="3080"/>
        <w:gridCol w:w="800"/>
        <w:gridCol w:w="460"/>
        <w:gridCol w:w="780"/>
        <w:gridCol w:w="780"/>
        <w:gridCol w:w="940"/>
        <w:gridCol w:w="11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旌阳区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5224042</w:t>
            </w:r>
          </w:p>
        </w:tc>
        <w:tc>
          <w:tcPr>
            <w:tcW w:w="30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德阳市旌阳区市民服务中心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肖雨思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1997-08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81.60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13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旌阳区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5224044</w:t>
            </w:r>
          </w:p>
        </w:tc>
        <w:tc>
          <w:tcPr>
            <w:tcW w:w="30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德阳市旌阳区高端人才服务中心(一)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梁爽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1995-08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81.80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14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旌阳区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5224045</w:t>
            </w:r>
          </w:p>
        </w:tc>
        <w:tc>
          <w:tcPr>
            <w:tcW w:w="30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德阳市旌阳区高端人才服务中心 (二)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陈柳瑾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1997-12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84.20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15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旌阳区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5224047</w:t>
            </w:r>
          </w:p>
        </w:tc>
        <w:tc>
          <w:tcPr>
            <w:tcW w:w="30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德阳天府数谷开发建设中心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王意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1998-02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83.80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16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罗江区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5324054</w:t>
            </w:r>
          </w:p>
        </w:tc>
        <w:tc>
          <w:tcPr>
            <w:tcW w:w="30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德阳市罗江区群众接待中心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仲举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2000-08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82.40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17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罗江区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5324059</w:t>
            </w:r>
          </w:p>
        </w:tc>
        <w:tc>
          <w:tcPr>
            <w:tcW w:w="30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德阳市罗江区政府政务服务和公共资源交易服务中心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张雪萌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1997-12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81.20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18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罗江区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5324060</w:t>
            </w:r>
          </w:p>
        </w:tc>
        <w:tc>
          <w:tcPr>
            <w:tcW w:w="30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德阳市罗江区经济开发区服务中心(一)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张紫含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2000-03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81.00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5424065</w:t>
            </w:r>
          </w:p>
        </w:tc>
        <w:tc>
          <w:tcPr>
            <w:tcW w:w="30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广汉市党史研究中心(广汉市地方志编纂中心)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饶泳琦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2000-07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84.20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20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5424065</w:t>
            </w:r>
          </w:p>
        </w:tc>
        <w:tc>
          <w:tcPr>
            <w:tcW w:w="30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广汉市党史研究中心(广汉市地方志编纂中心)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刘奇淇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1999-11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82.60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21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5424071</w:t>
            </w:r>
          </w:p>
        </w:tc>
        <w:tc>
          <w:tcPr>
            <w:tcW w:w="30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广汉市大数据中心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邓渊崎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1998-07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80.80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22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5424076</w:t>
            </w:r>
          </w:p>
        </w:tc>
        <w:tc>
          <w:tcPr>
            <w:tcW w:w="30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广汉市建设工程质量安全监督站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戴鹏程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1995-08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81.00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23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5424079</w:t>
            </w:r>
          </w:p>
        </w:tc>
        <w:tc>
          <w:tcPr>
            <w:tcW w:w="30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广汉市三星堆镇畜牧兽医站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黄汝艳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1999-01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79.60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24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5424080</w:t>
            </w:r>
          </w:p>
        </w:tc>
        <w:tc>
          <w:tcPr>
            <w:tcW w:w="30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广汉市金轮镇畜牧兽医站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冯文薏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1999-02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82.20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25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5424080</w:t>
            </w:r>
          </w:p>
        </w:tc>
        <w:tc>
          <w:tcPr>
            <w:tcW w:w="30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广汉市金轮镇畜牧兽医站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刘露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2003-01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81.40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26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5424081</w:t>
            </w:r>
          </w:p>
        </w:tc>
        <w:tc>
          <w:tcPr>
            <w:tcW w:w="30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广汉市南丰镇畜牧兽医站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杨江南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1997-01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83.20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</w:tbl>
    <w:p>
      <w:pPr>
        <w:wordWrap w:val="0"/>
        <w:spacing w:before="0" w:after="0" w:line="300" w:lineRule="exact"/>
        <w:ind w:left="0" w:right="0"/>
        <w:jc w:val="center"/>
        <w:textAlignment w:val="baseline"/>
        <w:rPr>
          <w:sz w:val="22"/>
        </w:rPr>
      </w:pPr>
    </w:p>
    <w:p>
      <w:pPr>
        <w:wordWrap w:val="0"/>
        <w:spacing w:before="0" w:after="0" w:line="300" w:lineRule="atLeast"/>
        <w:ind w:left="0" w:right="20"/>
        <w:jc w:val="right"/>
        <w:textAlignment w:val="baseline"/>
        <w:rPr>
          <w:sz w:val="2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2"/>
        </w:rPr>
        <w:t>﹣3﹣</w:t>
      </w:r>
      <w:r>
        <w:br w:type="page"/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80"/>
        <w:gridCol w:w="900"/>
        <w:gridCol w:w="3100"/>
        <w:gridCol w:w="800"/>
        <w:gridCol w:w="460"/>
        <w:gridCol w:w="780"/>
        <w:gridCol w:w="780"/>
        <w:gridCol w:w="940"/>
        <w:gridCol w:w="11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27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5424081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广汉市南丰镇畜牧兽医站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吴思雨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1998-11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81.40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28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5424085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广汉市青少年活动中心 (二)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廖汉生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2000-12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84.00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29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什邡市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5524091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什邡市国有资产和机关事务服务中心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严霞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1999-04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81.60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30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什邡市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5524101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什邡市财政预算绩效评价中心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李杨翼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1994-04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82.20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31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什邡市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5524102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什邡市政府与社会资本合作中心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周燕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1996-12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80.60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32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绵竹市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5624103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绵竹市高端人才服务中心 (一)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康馨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2000-04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81.60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33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绵竹市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5624117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绵竹高新区投资创业服务中心(六)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陈金豪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1998-09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81.60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34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绵竹市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5624117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绵竹高新区投资创业服务中心 (六)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李亚玲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1997-01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80.40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35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绵竹市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5624119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绵竹高新区投资创业服务中心 (八)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刘怡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2000-04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80.00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绵竹市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5624123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绵竹市酒类区域品牌促进中心 (二)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熊远夷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1998-10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82.40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37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中江县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5724141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中江县能源监测和中小企业服务中心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温涛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1999-03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83.60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38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中江县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5724146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中江县政府政务服务和公共资源交易服务中心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丁崇航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男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1997-07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80.80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39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中江县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5724147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中江县医疗保障事务中心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黄晨昊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1997-10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81.80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40</w:t>
            </w:r>
          </w:p>
        </w:tc>
        <w:tc>
          <w:tcPr>
            <w:tcW w:w="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经开区</w:t>
            </w:r>
          </w:p>
        </w:tc>
        <w:tc>
          <w:tcPr>
            <w:tcW w:w="9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5824161</w:t>
            </w:r>
          </w:p>
        </w:tc>
        <w:tc>
          <w:tcPr>
            <w:tcW w:w="3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德阳市旌阳区八角井街道便民服务中心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毛又平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1998-12</w:t>
            </w:r>
          </w:p>
        </w:tc>
        <w:tc>
          <w:tcPr>
            <w:tcW w:w="7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84.00</w:t>
            </w:r>
          </w:p>
        </w:tc>
        <w:tc>
          <w:tcPr>
            <w:tcW w:w="94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拟入围体检</w:t>
            </w:r>
          </w:p>
        </w:tc>
      </w:tr>
    </w:tbl>
    <w:p>
      <w:pPr>
        <w:wordWrap w:val="0"/>
        <w:spacing w:before="0" w:after="0" w:line="220" w:lineRule="exact"/>
        <w:ind w:left="0" w:right="0"/>
        <w:jc w:val="center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center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center"/>
        <w:textAlignment w:val="baseline"/>
        <w:rPr>
          <w:sz w:val="13"/>
        </w:rPr>
      </w:pPr>
    </w:p>
    <w:p>
      <w:pPr>
        <w:wordWrap w:val="0"/>
        <w:spacing w:before="0" w:after="0" w:line="220" w:lineRule="exact"/>
        <w:ind w:left="0" w:right="0"/>
        <w:jc w:val="center"/>
        <w:textAlignment w:val="baseline"/>
        <w:rPr>
          <w:sz w:val="13"/>
        </w:rPr>
      </w:pPr>
    </w:p>
    <w:p>
      <w:pPr>
        <w:wordWrap w:val="0"/>
        <w:spacing w:before="0" w:after="0" w:line="220" w:lineRule="atLeast"/>
        <w:ind w:left="0" w:right="20"/>
        <w:jc w:val="right"/>
        <w:textAlignment w:val="baseline"/>
        <w:rPr>
          <w:sz w:val="1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3"/>
        </w:rPr>
        <w:t>—4—</w:t>
      </w:r>
    </w:p>
    <w:sectPr>
      <w:pgSz w:w="11900" w:h="16820"/>
      <w:pgMar w:top="1360" w:right="900" w:bottom="136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OTAyOWM4NGYyMTk5YmZiYWFlMTg5ZDJhMWE5YjA5OTcifQ=="/>
  </w:docVars>
  <w:rsids>
    <w:rsidRoot w:val="00000000"/>
    <w:rsid w:val="39D15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1593</Words>
  <Characters>2299</Characters>
  <TotalTime>0</TotalTime>
  <ScaleCrop>false</ScaleCrop>
  <LinksUpToDate>false</LinksUpToDate>
  <CharactersWithSpaces>2319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2024-09-14T07:12:00Z</dcterms:created>
  <dc:creator>Apache POI</dc:creator>
  <cp:lastModifiedBy>Administrator</cp:lastModifiedBy>
  <dcterms:modified xsi:type="dcterms:W3CDTF">2024-09-14T07:14:42Z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9CE7B3EF08374587A27ECFA99215F76E_13</vt:lpwstr>
  </property>
</Properties>
</file>