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6C4A0">
      <w:pPr>
        <w:shd w:val="clear" w:color="auto" w:fil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附件1</w:t>
      </w:r>
    </w:p>
    <w:p w14:paraId="6CEC4354">
      <w:pPr>
        <w:shd w:val="clear" w:color="auto" w:fill="auto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  <w:t>2024年10月公开招聘派驻绵阳经开区机关工作人员岗位需求一览表</w:t>
      </w:r>
    </w:p>
    <w:tbl>
      <w:tblPr>
        <w:tblStyle w:val="7"/>
        <w:tblW w:w="523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780"/>
        <w:gridCol w:w="1425"/>
        <w:gridCol w:w="795"/>
        <w:gridCol w:w="825"/>
        <w:gridCol w:w="795"/>
        <w:gridCol w:w="5190"/>
        <w:gridCol w:w="2417"/>
      </w:tblGrid>
      <w:tr w14:paraId="3099B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tblHeader/>
          <w:jc w:val="center"/>
        </w:trPr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D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68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5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24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28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DEF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8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0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</w:tr>
      <w:tr w14:paraId="2D295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0A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5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1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84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A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7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1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6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8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C5CE"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AB6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E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综合行政岗（一）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0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2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4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负责做好与所分配岗位相关的工作。完成领导交办的其他工作。</w:t>
            </w:r>
          </w:p>
        </w:tc>
        <w:tc>
          <w:tcPr>
            <w:tcW w:w="2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7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F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普通高等</w:t>
            </w:r>
          </w:p>
          <w:p w14:paraId="714C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教育本科</w:t>
            </w:r>
          </w:p>
          <w:p w14:paraId="4915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2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取得相应学位</w:t>
            </w:r>
          </w:p>
        </w:tc>
        <w:tc>
          <w:tcPr>
            <w:tcW w:w="191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8E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6"/>
                <w:rFonts w:hint="default" w:hAnsi="宋体"/>
                <w:sz w:val="21"/>
                <w:szCs w:val="21"/>
                <w:lang w:val="en-US" w:eastAsia="zh-CN" w:bidi="ar"/>
              </w:rPr>
            </w:pPr>
            <w:r>
              <w:rPr>
                <w:rStyle w:val="16"/>
                <w:rFonts w:hint="eastAsia" w:hAnsi="宋体"/>
                <w:b/>
                <w:bCs/>
                <w:sz w:val="21"/>
                <w:szCs w:val="21"/>
                <w:lang w:val="en-US" w:eastAsia="zh-CN" w:bidi="ar"/>
              </w:rPr>
              <w:t>本科：</w:t>
            </w:r>
            <w:r>
              <w:rPr>
                <w:rStyle w:val="16"/>
                <w:rFonts w:hint="eastAsia" w:hAnsi="宋体"/>
                <w:b w:val="0"/>
                <w:bCs w:val="0"/>
                <w:sz w:val="21"/>
                <w:szCs w:val="21"/>
                <w:lang w:val="en-US" w:eastAsia="zh-CN" w:bidi="ar"/>
              </w:rPr>
              <w:t>工商管理类、管理科学与工程类、公共管理类</w:t>
            </w:r>
          </w:p>
          <w:p w14:paraId="03B29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hAnsi="宋体"/>
                <w:b/>
                <w:bCs/>
                <w:sz w:val="21"/>
                <w:szCs w:val="21"/>
                <w:lang w:val="en-US" w:eastAsia="zh-CN" w:bidi="ar"/>
              </w:rPr>
              <w:t>研究生：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工商管理类、审计学类</w:t>
            </w:r>
            <w:r>
              <w:rPr>
                <w:rStyle w:val="16"/>
                <w:rFonts w:hint="eastAsia" w:hAnsi="宋体"/>
                <w:b w:val="0"/>
                <w:bCs w:val="0"/>
                <w:sz w:val="21"/>
                <w:szCs w:val="21"/>
                <w:lang w:val="en-US" w:eastAsia="zh-CN" w:bidi="ar"/>
              </w:rPr>
              <w:t>、公共管理类</w:t>
            </w:r>
          </w:p>
        </w:tc>
        <w:tc>
          <w:tcPr>
            <w:tcW w:w="89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6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B301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3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综合行政岗（二）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5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AEC4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E3C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E7A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3C8D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9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4"/>
                <w:rFonts w:hint="eastAsia" w:hAnsi="宋体"/>
                <w:sz w:val="21"/>
                <w:szCs w:val="21"/>
                <w:lang w:val="en-US" w:eastAsia="zh-CN" w:bidi="ar"/>
              </w:rPr>
            </w:pPr>
            <w:r>
              <w:rPr>
                <w:rStyle w:val="14"/>
                <w:rFonts w:hint="eastAsia" w:hAnsi="宋体"/>
                <w:b/>
                <w:bCs/>
                <w:sz w:val="21"/>
                <w:szCs w:val="21"/>
                <w:lang w:val="en-US" w:eastAsia="zh-CN" w:bidi="ar"/>
              </w:rPr>
              <w:t>本科：</w:t>
            </w:r>
            <w:r>
              <w:rPr>
                <w:rStyle w:val="14"/>
                <w:rFonts w:hint="eastAsia" w:hAnsi="宋体"/>
                <w:b w:val="0"/>
                <w:bCs w:val="0"/>
                <w:sz w:val="21"/>
                <w:szCs w:val="21"/>
                <w:lang w:val="en-US" w:eastAsia="zh-CN" w:bidi="ar"/>
              </w:rPr>
              <w:t>计算机类、经济学类（数字经济）、统计学类（数据科学）、管理科学与工程类（大数据管理与应用）</w:t>
            </w:r>
          </w:p>
          <w:p w14:paraId="0FF8F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hAnsi="宋体"/>
                <w:b/>
                <w:bCs/>
                <w:sz w:val="21"/>
                <w:szCs w:val="21"/>
                <w:lang w:val="en-US" w:eastAsia="zh-CN" w:bidi="ar"/>
              </w:rPr>
              <w:t>研究生：</w:t>
            </w:r>
            <w:r>
              <w:rPr>
                <w:rStyle w:val="14"/>
                <w:rFonts w:hint="eastAsia" w:hAnsi="宋体"/>
                <w:b w:val="0"/>
                <w:bCs w:val="0"/>
                <w:sz w:val="21"/>
                <w:szCs w:val="21"/>
                <w:lang w:val="en-US" w:eastAsia="zh-CN" w:bidi="ar"/>
              </w:rPr>
              <w:t>计算机科学与技术类、统计学类、软件工程类、电子信息类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C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048E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B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综合行政岗（三）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9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3707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AB95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BA4D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A954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95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</w:pP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>本科：</w:t>
            </w:r>
            <w:r>
              <w:rPr>
                <w:rStyle w:val="11"/>
                <w:rFonts w:hint="eastAsia" w:hAnsi="宋体"/>
                <w:b w:val="0"/>
                <w:bCs w:val="0"/>
                <w:sz w:val="21"/>
                <w:szCs w:val="21"/>
                <w:lang w:val="en-US" w:eastAsia="zh-CN" w:bidi="ar"/>
              </w:rPr>
              <w:t>化学类、化工与制药类</w:t>
            </w:r>
          </w:p>
          <w:p w14:paraId="110BB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>研究生：</w:t>
            </w:r>
            <w:r>
              <w:rPr>
                <w:rStyle w:val="11"/>
                <w:rFonts w:hint="eastAsia" w:hAnsi="宋体"/>
                <w:b w:val="0"/>
                <w:bCs w:val="0"/>
                <w:sz w:val="21"/>
                <w:szCs w:val="21"/>
                <w:lang w:val="en-US" w:eastAsia="zh-CN" w:bidi="ar"/>
              </w:rPr>
              <w:t>化学类、材料科学与工程类、化学工程与技术类</w:t>
            </w:r>
          </w:p>
        </w:tc>
        <w:tc>
          <w:tcPr>
            <w:tcW w:w="89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9A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需长期参与夜间巡查、检查，适合男性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报考。</w:t>
            </w:r>
          </w:p>
        </w:tc>
      </w:tr>
      <w:tr w14:paraId="200AE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7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综合行政岗（四）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A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F58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30AE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FF11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F558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7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6"/>
                <w:rFonts w:hint="eastAsia" w:hAnsi="宋体"/>
                <w:sz w:val="21"/>
                <w:szCs w:val="21"/>
                <w:lang w:val="en-US" w:eastAsia="zh-CN" w:bidi="ar"/>
              </w:rPr>
            </w:pPr>
            <w:r>
              <w:rPr>
                <w:rStyle w:val="16"/>
                <w:rFonts w:hint="eastAsia" w:hAnsi="宋体"/>
                <w:b/>
                <w:bCs/>
                <w:sz w:val="21"/>
                <w:szCs w:val="21"/>
                <w:lang w:val="en-US" w:eastAsia="zh-CN" w:bidi="ar"/>
              </w:rPr>
              <w:t>本科：</w:t>
            </w:r>
            <w:r>
              <w:rPr>
                <w:rStyle w:val="16"/>
                <w:rFonts w:hint="eastAsia" w:hAnsi="宋体"/>
                <w:b w:val="0"/>
                <w:bCs w:val="0"/>
                <w:sz w:val="21"/>
                <w:szCs w:val="21"/>
                <w:lang w:val="en-US" w:eastAsia="zh-CN" w:bidi="ar"/>
              </w:rPr>
              <w:t>设计学类</w:t>
            </w:r>
          </w:p>
          <w:p w14:paraId="580B5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hAnsi="宋体"/>
                <w:b/>
                <w:bCs/>
                <w:sz w:val="21"/>
                <w:szCs w:val="21"/>
                <w:lang w:val="en-US" w:eastAsia="zh-CN" w:bidi="ar"/>
              </w:rPr>
              <w:t>研究生：</w:t>
            </w:r>
            <w:r>
              <w:rPr>
                <w:rStyle w:val="16"/>
                <w:rFonts w:hint="eastAsia" w:hAnsi="宋体"/>
                <w:b w:val="0"/>
                <w:bCs w:val="0"/>
                <w:sz w:val="21"/>
                <w:szCs w:val="21"/>
                <w:lang w:val="en-US" w:eastAsia="zh-CN" w:bidi="ar"/>
              </w:rPr>
              <w:t>设计学类</w:t>
            </w:r>
          </w:p>
        </w:tc>
        <w:tc>
          <w:tcPr>
            <w:tcW w:w="89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D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1.需具备新媒体运营相关工作经验；2.因长期出外勤，且需要值夜班，适合男性报考。</w:t>
            </w:r>
          </w:p>
        </w:tc>
      </w:tr>
      <w:tr w14:paraId="10562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E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综合行政岗（五）</w:t>
            </w:r>
          </w:p>
        </w:tc>
        <w:tc>
          <w:tcPr>
            <w:tcW w:w="28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1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4A40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3DC1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F109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FE4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A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中国语言文学类（汉语言文学、汉语言、秘书学）、新闻传播学类（新闻学、传播学、网络与新媒体）、马克思主义理论类（马克思主义理论、思想政治教育）、公共管理类（行政管理、公共事业管理）、法学类</w:t>
            </w:r>
          </w:p>
          <w:p w14:paraId="0A32539E">
            <w:pPr>
              <w:jc w:val="left"/>
              <w:rPr>
                <w:rStyle w:val="16"/>
                <w:rFonts w:hint="eastAsia" w:hAnsi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中国语言文学类、新闻传播学类、马克思主义理论类（马克思主义理论、思想政治教育）、公共管理类、法学类</w:t>
            </w:r>
          </w:p>
        </w:tc>
        <w:tc>
          <w:tcPr>
            <w:tcW w:w="89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97AE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中共党员（含预备党员），具备较强的文字功底和综合协调能力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。</w:t>
            </w:r>
          </w:p>
        </w:tc>
      </w:tr>
      <w:tr w14:paraId="34160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综合行政岗（六）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3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2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AC9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负责做好与所分配岗位相关的工作。完成领导交办的其他工作。</w:t>
            </w:r>
          </w:p>
        </w:tc>
        <w:tc>
          <w:tcPr>
            <w:tcW w:w="29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FC5B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35周岁及以下</w:t>
            </w:r>
          </w:p>
        </w:tc>
        <w:tc>
          <w:tcPr>
            <w:tcW w:w="30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E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普通高等</w:t>
            </w:r>
          </w:p>
          <w:p w14:paraId="7C5F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教育本科</w:t>
            </w:r>
          </w:p>
          <w:p w14:paraId="755E0B6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9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0349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取得相应学位</w:t>
            </w:r>
          </w:p>
        </w:tc>
        <w:tc>
          <w:tcPr>
            <w:tcW w:w="1911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30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4"/>
                <w:rFonts w:hint="eastAsia" w:hAnsi="宋体"/>
                <w:sz w:val="21"/>
                <w:szCs w:val="21"/>
                <w:lang w:val="en-US" w:eastAsia="zh-CN" w:bidi="ar"/>
              </w:rPr>
            </w:pPr>
            <w:r>
              <w:rPr>
                <w:rStyle w:val="14"/>
                <w:rFonts w:hint="eastAsia" w:hAnsi="宋体"/>
                <w:b/>
                <w:bCs/>
                <w:sz w:val="21"/>
                <w:szCs w:val="21"/>
                <w:lang w:val="en-US" w:eastAsia="zh-CN" w:bidi="ar"/>
              </w:rPr>
              <w:t>本科：</w:t>
            </w:r>
            <w:r>
              <w:rPr>
                <w:rStyle w:val="14"/>
                <w:rFonts w:hint="eastAsia" w:hAnsi="宋体"/>
                <w:b w:val="0"/>
                <w:bCs w:val="0"/>
                <w:sz w:val="21"/>
                <w:szCs w:val="21"/>
                <w:lang w:val="en-US" w:eastAsia="zh-CN" w:bidi="ar"/>
              </w:rPr>
              <w:t>经济学类、统计学类、财政学类、金融学类、土木类（土木工程）</w:t>
            </w:r>
          </w:p>
          <w:p w14:paraId="482DF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hAnsi="宋体"/>
                <w:b/>
                <w:bCs/>
                <w:sz w:val="21"/>
                <w:szCs w:val="21"/>
                <w:lang w:val="en-US" w:eastAsia="zh-CN" w:bidi="ar"/>
              </w:rPr>
              <w:t>研究生：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理论经济学类、统计学类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C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DA7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6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综合行政岗（七）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6F2D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405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25D6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03A2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B2C0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22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中国语言文学类（汉语言文学、汉语言、秘书学）、新闻传播学类（新闻学、传播学、网络与新媒体）、马克思主义理论类（马克思主义理论、思想政治教育）、公共管理类（行政管理、公共事业管理）、法学类</w:t>
            </w:r>
          </w:p>
          <w:p w14:paraId="395F4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中国语言文学类、新闻传播学类、马克思主义理论类（马克思主义理论、思想政治教育）、公共管理类、法学类</w:t>
            </w:r>
          </w:p>
        </w:tc>
        <w:tc>
          <w:tcPr>
            <w:tcW w:w="89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7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3EAF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2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综合行政岗（八）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C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0B03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F0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8DC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1090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BE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9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限男性报考</w:t>
            </w:r>
          </w:p>
        </w:tc>
      </w:tr>
      <w:tr w14:paraId="1A16D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B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8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D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46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864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A09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EA99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37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C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限女性报考</w:t>
            </w:r>
          </w:p>
        </w:tc>
      </w:tr>
      <w:tr w14:paraId="6D84B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4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综合行政岗（九）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5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4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F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负责做好与所分配岗位相关的工作。完成领导交办的其他工作。</w:t>
            </w:r>
          </w:p>
        </w:tc>
        <w:tc>
          <w:tcPr>
            <w:tcW w:w="29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0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普通高等教育硕士研究生及以上</w:t>
            </w:r>
          </w:p>
        </w:tc>
        <w:tc>
          <w:tcPr>
            <w:tcW w:w="29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6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取得相应学位</w:t>
            </w:r>
          </w:p>
        </w:tc>
        <w:tc>
          <w:tcPr>
            <w:tcW w:w="1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61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hAnsi="宋体"/>
                <w:b w:val="0"/>
                <w:bCs w:val="0"/>
                <w:sz w:val="21"/>
                <w:szCs w:val="21"/>
                <w:lang w:val="en-US" w:eastAsia="zh-CN" w:bidi="ar"/>
              </w:rPr>
              <w:t>统计学类、计算机科学与技术类、软件工程类、电子信息类</w:t>
            </w: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B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3F5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7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综合行政岗（十）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69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4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C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B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F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EA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rFonts w:hint="eastAsia" w:hAnsi="宋体"/>
                <w:b w:val="0"/>
                <w:bCs w:val="0"/>
                <w:sz w:val="21"/>
                <w:szCs w:val="21"/>
                <w:lang w:val="en-US" w:eastAsia="zh-CN" w:bidi="ar"/>
              </w:rPr>
              <w:t>化学类、材料科学与工程类、化学工程与技术类</w:t>
            </w: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F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019B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综合行政岗（十一）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1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24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D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F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D0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中国语言文学类、新闻传播学类、马克思主义理论类（马克思主义理论、思想政治教育）、公共管理类、法学类</w:t>
            </w: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01D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D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综合行政岗（十二）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C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24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9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F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9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限男性报考</w:t>
            </w:r>
          </w:p>
        </w:tc>
      </w:tr>
      <w:tr w14:paraId="01C50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3511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8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4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2A73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A6F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93D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EDC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D3C8F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D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限女性报考</w:t>
            </w:r>
          </w:p>
        </w:tc>
      </w:tr>
      <w:tr w14:paraId="69BB2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51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汇总</w:t>
            </w:r>
          </w:p>
        </w:tc>
        <w:tc>
          <w:tcPr>
            <w:tcW w:w="450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38人</w:t>
            </w:r>
          </w:p>
        </w:tc>
      </w:tr>
    </w:tbl>
    <w:p w14:paraId="6917CD3B">
      <w:pPr>
        <w:rPr>
          <w:color w:val="auto"/>
          <w:highlight w:val="none"/>
        </w:rPr>
      </w:pPr>
    </w:p>
    <w:sectPr>
      <w:footerReference r:id="rId3" w:type="default"/>
      <w:pgSz w:w="16838" w:h="11906" w:orient="landscape"/>
      <w:pgMar w:top="1531" w:right="2098" w:bottom="1335" w:left="1984" w:header="851" w:footer="1020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3BFC1A-B94E-493E-AF51-D604B912FD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82F0DC1-4AA9-45FB-A959-560F3B32E36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1E750B4-8CC3-4F6D-987F-373BE6F834E5}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1CD171C-EF9F-4779-A731-9C9FB86F4714}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7A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2AC2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49B447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49B447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YTU2NzgzYTJlMWRjNDNmMmI4N2RhMzFkNTlkZDYifQ=="/>
  </w:docVars>
  <w:rsids>
    <w:rsidRoot w:val="7AA359FE"/>
    <w:rsid w:val="02567AC6"/>
    <w:rsid w:val="025B4A19"/>
    <w:rsid w:val="03EA3C12"/>
    <w:rsid w:val="066F5090"/>
    <w:rsid w:val="095900D7"/>
    <w:rsid w:val="0B725FD7"/>
    <w:rsid w:val="0EF333EA"/>
    <w:rsid w:val="0FD9610F"/>
    <w:rsid w:val="10A86610"/>
    <w:rsid w:val="123F1DBA"/>
    <w:rsid w:val="124B7969"/>
    <w:rsid w:val="12CC3BAB"/>
    <w:rsid w:val="14930B62"/>
    <w:rsid w:val="15181DD6"/>
    <w:rsid w:val="1622781A"/>
    <w:rsid w:val="1E0B0E08"/>
    <w:rsid w:val="1FC641A8"/>
    <w:rsid w:val="220B3D9D"/>
    <w:rsid w:val="229A2B14"/>
    <w:rsid w:val="25DE446A"/>
    <w:rsid w:val="27380578"/>
    <w:rsid w:val="277E173D"/>
    <w:rsid w:val="28AA665E"/>
    <w:rsid w:val="28C9029D"/>
    <w:rsid w:val="2D856DC3"/>
    <w:rsid w:val="2F7E07C7"/>
    <w:rsid w:val="31B25CAD"/>
    <w:rsid w:val="31F67061"/>
    <w:rsid w:val="323E037D"/>
    <w:rsid w:val="32DB0C08"/>
    <w:rsid w:val="373E690E"/>
    <w:rsid w:val="3C4A3281"/>
    <w:rsid w:val="3CE56045"/>
    <w:rsid w:val="3D87699A"/>
    <w:rsid w:val="3DF2015B"/>
    <w:rsid w:val="3F732F1F"/>
    <w:rsid w:val="45FB325E"/>
    <w:rsid w:val="464F7B16"/>
    <w:rsid w:val="476870E2"/>
    <w:rsid w:val="47AD2D46"/>
    <w:rsid w:val="4A396B13"/>
    <w:rsid w:val="4D2C6E03"/>
    <w:rsid w:val="4DEC72DA"/>
    <w:rsid w:val="4EB01ED3"/>
    <w:rsid w:val="4ED66E64"/>
    <w:rsid w:val="53193B32"/>
    <w:rsid w:val="531A50F5"/>
    <w:rsid w:val="53B316E5"/>
    <w:rsid w:val="550612B2"/>
    <w:rsid w:val="5B2555BE"/>
    <w:rsid w:val="5D5420E0"/>
    <w:rsid w:val="5D5D6678"/>
    <w:rsid w:val="6074044E"/>
    <w:rsid w:val="608E6330"/>
    <w:rsid w:val="61AD3C17"/>
    <w:rsid w:val="64390885"/>
    <w:rsid w:val="667C5132"/>
    <w:rsid w:val="66932D32"/>
    <w:rsid w:val="69A00868"/>
    <w:rsid w:val="69DF10DC"/>
    <w:rsid w:val="6B685053"/>
    <w:rsid w:val="6DE50BDD"/>
    <w:rsid w:val="71940950"/>
    <w:rsid w:val="72921CB6"/>
    <w:rsid w:val="74F02341"/>
    <w:rsid w:val="75E51CE7"/>
    <w:rsid w:val="763A579C"/>
    <w:rsid w:val="7650500F"/>
    <w:rsid w:val="76F61765"/>
    <w:rsid w:val="778104E3"/>
    <w:rsid w:val="793D367B"/>
    <w:rsid w:val="7A463BCB"/>
    <w:rsid w:val="7AA359FE"/>
    <w:rsid w:val="7B7E10C1"/>
    <w:rsid w:val="7EBA20B9"/>
    <w:rsid w:val="7F110CCB"/>
    <w:rsid w:val="7F51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2"/>
    </w:r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</w:rPr>
  </w:style>
  <w:style w:type="paragraph" w:customStyle="1" w:styleId="10">
    <w:name w:val="样式 (西文) 宋体 (中文) 仿宋_GB2312 三号 左 首行缩进:  0.78 厘米 段前: 5 磅 段后: ..."/>
    <w:basedOn w:val="1"/>
    <w:qFormat/>
    <w:uiPriority w:val="0"/>
    <w:pPr>
      <w:spacing w:line="500" w:lineRule="exact"/>
      <w:ind w:firstLine="567"/>
      <w:jc w:val="left"/>
    </w:pPr>
    <w:rPr>
      <w:rFonts w:ascii="宋体" w:hAnsi="宋体" w:eastAsia="仿宋_GB2312" w:cs="宋体"/>
      <w:kern w:val="0"/>
      <w:sz w:val="32"/>
      <w:szCs w:val="20"/>
    </w:rPr>
  </w:style>
  <w:style w:type="character" w:customStyle="1" w:styleId="11">
    <w:name w:val="font61"/>
    <w:basedOn w:val="8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2">
    <w:name w:val="font3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3">
    <w:name w:val="font71"/>
    <w:basedOn w:val="8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4">
    <w:name w:val="font5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5">
    <w:name w:val="font81"/>
    <w:basedOn w:val="8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6">
    <w:name w:val="font4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7">
    <w:name w:val="font2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6622</Words>
  <Characters>6940</Characters>
  <Lines>0</Lines>
  <Paragraphs>0</Paragraphs>
  <TotalTime>50</TotalTime>
  <ScaleCrop>false</ScaleCrop>
  <LinksUpToDate>false</LinksUpToDate>
  <CharactersWithSpaces>6999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2024-01-09T08:41:00Z</dcterms:created>
  <dc:creator>ice1406534195</dc:creator>
  <cp:lastModifiedBy>王杜灵</cp:lastModifiedBy>
  <cp:lastPrinted>2024-09-29T10:31:00Z</cp:lastPrinted>
  <dcterms:modified xsi:type="dcterms:W3CDTF">2024-09-30T05:57:38Z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70A59E0D737C4D3F949B7B4CE6DD8C2C_13</vt:lpwstr>
  </property>
</Properties>
</file>