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C2E7E">
      <w:pPr>
        <w:jc w:val="left"/>
        <w:rPr>
          <w:rFonts w:hint="eastAsia" w:ascii="黑体" w:hAnsi="黑体" w:eastAsia="黑体" w:cs="黑体"/>
          <w:sz w:val="32"/>
          <w:szCs w:val="40"/>
        </w:rPr>
      </w:pPr>
      <w:r>
        <w:rPr>
          <w:rFonts w:hint="eastAsia" w:ascii="黑体" w:hAnsi="黑体" w:eastAsia="黑体" w:cs="黑体"/>
          <w:sz w:val="32"/>
          <w:szCs w:val="40"/>
        </w:rPr>
        <w:t>附件</w:t>
      </w:r>
      <w:r>
        <w:rPr>
          <w:rFonts w:hint="eastAsia" w:ascii="黑体" w:hAnsi="黑体" w:eastAsia="黑体" w:cs="黑体"/>
          <w:sz w:val="32"/>
          <w:szCs w:val="40"/>
          <w:lang w:val="en-US" w:eastAsia="zh-CN"/>
        </w:rPr>
        <w:t>1</w:t>
      </w:r>
      <w:r>
        <w:rPr>
          <w:rFonts w:hint="eastAsia" w:ascii="黑体" w:hAnsi="黑体" w:eastAsia="黑体" w:cs="黑体"/>
          <w:sz w:val="32"/>
          <w:szCs w:val="40"/>
        </w:rPr>
        <w:t>：</w:t>
      </w:r>
      <w:bookmarkStart w:id="0" w:name="_GoBack"/>
      <w:bookmarkEnd w:id="0"/>
    </w:p>
    <w:tbl>
      <w:tblPr>
        <w:tblStyle w:val="6"/>
        <w:tblpPr w:leftFromText="180" w:rightFromText="180" w:vertAnchor="text" w:horzAnchor="page" w:tblpX="1153" w:tblpY="280"/>
        <w:tblOverlap w:val="never"/>
        <w:tblW w:w="14673" w:type="dxa"/>
        <w:tblInd w:w="0" w:type="dxa"/>
        <w:tblLayout w:type="fixed"/>
        <w:tblCellMar>
          <w:top w:w="0" w:type="dxa"/>
          <w:left w:w="108" w:type="dxa"/>
          <w:bottom w:w="0" w:type="dxa"/>
          <w:right w:w="108" w:type="dxa"/>
        </w:tblCellMar>
      </w:tblPr>
      <w:tblGrid>
        <w:gridCol w:w="1433"/>
        <w:gridCol w:w="1317"/>
        <w:gridCol w:w="8720"/>
        <w:gridCol w:w="3203"/>
      </w:tblGrid>
      <w:tr w14:paraId="4FAD2CF3">
        <w:tblPrEx>
          <w:tblCellMar>
            <w:top w:w="0" w:type="dxa"/>
            <w:left w:w="108" w:type="dxa"/>
            <w:bottom w:w="0" w:type="dxa"/>
            <w:right w:w="108" w:type="dxa"/>
          </w:tblCellMar>
        </w:tblPrEx>
        <w:trPr>
          <w:trHeight w:val="855" w:hRule="atLeast"/>
        </w:trPr>
        <w:tc>
          <w:tcPr>
            <w:tcW w:w="14673" w:type="dxa"/>
            <w:gridSpan w:val="4"/>
            <w:tcBorders>
              <w:top w:val="nil"/>
              <w:left w:val="nil"/>
              <w:bottom w:val="nil"/>
              <w:right w:val="nil"/>
            </w:tcBorders>
            <w:noWrap/>
            <w:vAlign w:val="center"/>
          </w:tcPr>
          <w:p w14:paraId="4D5F2181">
            <w:pPr>
              <w:widowControl/>
              <w:jc w:val="center"/>
              <w:textAlignment w:val="center"/>
            </w:pPr>
            <w:r>
              <w:rPr>
                <w:rFonts w:hint="eastAsia" w:ascii="方正公文小标宋" w:hAnsi="方正公文小标宋" w:eastAsia="方正公文小标宋" w:cs="方正公文小标宋"/>
                <w:b/>
                <w:bCs/>
                <w:sz w:val="44"/>
                <w:szCs w:val="44"/>
              </w:rPr>
              <w:t>通江县市场化选聘县属国有企业经理层职位表</w:t>
            </w:r>
            <w:r>
              <w:rPr>
                <w:rFonts w:hint="eastAsia" w:ascii="方正公文小标宋" w:hAnsi="方正公文小标宋" w:eastAsia="方正公文小标宋" w:cs="方正公文小标宋"/>
                <w:b/>
                <w:bCs/>
                <w:sz w:val="44"/>
                <w:szCs w:val="44"/>
              </w:rPr>
              <w:br w:type="textWrapping"/>
            </w:r>
          </w:p>
        </w:tc>
      </w:tr>
      <w:tr w14:paraId="2362F02A">
        <w:tblPrEx>
          <w:tblCellMar>
            <w:top w:w="0" w:type="dxa"/>
            <w:left w:w="108" w:type="dxa"/>
            <w:bottom w:w="0" w:type="dxa"/>
            <w:right w:w="108" w:type="dxa"/>
          </w:tblCellMar>
        </w:tblPrEx>
        <w:trPr>
          <w:trHeight w:val="308" w:hRule="atLeast"/>
        </w:trPr>
        <w:tc>
          <w:tcPr>
            <w:tcW w:w="143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CEBCB7">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2DFFE0D2">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岗位</w:t>
            </w:r>
          </w:p>
        </w:tc>
        <w:tc>
          <w:tcPr>
            <w:tcW w:w="8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F084707">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val="en-US" w:eastAsia="zh-CN" w:bidi="ar"/>
              </w:rPr>
              <w:t>任职资格及</w:t>
            </w:r>
            <w:r>
              <w:rPr>
                <w:rFonts w:hint="eastAsia" w:ascii="仿宋" w:hAnsi="仿宋" w:eastAsia="仿宋" w:cs="仿宋"/>
                <w:b/>
                <w:bCs/>
                <w:color w:val="000000"/>
                <w:kern w:val="0"/>
                <w:sz w:val="24"/>
                <w:lang w:bidi="ar"/>
              </w:rPr>
              <w:t>岗位要求</w:t>
            </w:r>
          </w:p>
        </w:tc>
        <w:tc>
          <w:tcPr>
            <w:tcW w:w="32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9AAB96">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备注</w:t>
            </w:r>
          </w:p>
        </w:tc>
      </w:tr>
      <w:tr w14:paraId="4D591F06">
        <w:tblPrEx>
          <w:tblCellMar>
            <w:top w:w="0" w:type="dxa"/>
            <w:left w:w="108" w:type="dxa"/>
            <w:bottom w:w="0" w:type="dxa"/>
            <w:right w:w="108" w:type="dxa"/>
          </w:tblCellMar>
        </w:tblPrEx>
        <w:trPr>
          <w:trHeight w:val="531" w:hRule="atLeast"/>
        </w:trPr>
        <w:tc>
          <w:tcPr>
            <w:tcW w:w="1433" w:type="dxa"/>
            <w:vMerge w:val="continue"/>
            <w:tcBorders>
              <w:top w:val="single" w:color="000000" w:sz="4" w:space="0"/>
              <w:left w:val="single" w:color="000000" w:sz="4" w:space="0"/>
              <w:bottom w:val="single" w:color="auto" w:sz="4" w:space="0"/>
              <w:right w:val="single" w:color="000000" w:sz="4" w:space="0"/>
            </w:tcBorders>
            <w:noWrap w:val="0"/>
            <w:vAlign w:val="center"/>
          </w:tcPr>
          <w:p w14:paraId="73B299DC">
            <w:pPr>
              <w:jc w:val="left"/>
              <w:rPr>
                <w:rFonts w:ascii="仿宋" w:hAnsi="仿宋" w:eastAsia="仿宋" w:cs="仿宋"/>
                <w:color w:val="000000"/>
                <w:szCs w:val="21"/>
              </w:rPr>
            </w:pPr>
          </w:p>
        </w:tc>
        <w:tc>
          <w:tcPr>
            <w:tcW w:w="1317" w:type="dxa"/>
            <w:tcBorders>
              <w:top w:val="single" w:color="000000" w:sz="4" w:space="0"/>
              <w:left w:val="single" w:color="000000" w:sz="4" w:space="0"/>
              <w:bottom w:val="single" w:color="auto" w:sz="4" w:space="0"/>
              <w:right w:val="single" w:color="000000" w:sz="4" w:space="0"/>
            </w:tcBorders>
            <w:noWrap w:val="0"/>
            <w:vAlign w:val="center"/>
          </w:tcPr>
          <w:p w14:paraId="4D3C5D01">
            <w:pPr>
              <w:widowControl/>
              <w:jc w:val="left"/>
              <w:textAlignment w:val="center"/>
              <w:rPr>
                <w:rFonts w:ascii="仿宋" w:hAnsi="仿宋" w:eastAsia="仿宋" w:cs="仿宋"/>
                <w:color w:val="000000"/>
                <w:szCs w:val="21"/>
              </w:rPr>
            </w:pPr>
            <w:r>
              <w:rPr>
                <w:rFonts w:hint="eastAsia" w:ascii="仿宋" w:hAnsi="仿宋" w:eastAsia="仿宋" w:cs="仿宋"/>
                <w:b/>
                <w:bCs/>
                <w:color w:val="000000"/>
                <w:kern w:val="0"/>
                <w:sz w:val="24"/>
                <w:lang w:bidi="ar"/>
              </w:rPr>
              <w:t>（人数）</w:t>
            </w:r>
          </w:p>
        </w:tc>
        <w:tc>
          <w:tcPr>
            <w:tcW w:w="8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073E4">
            <w:pPr>
              <w:jc w:val="left"/>
              <w:rPr>
                <w:rFonts w:ascii="仿宋" w:hAnsi="仿宋" w:eastAsia="仿宋" w:cs="仿宋"/>
                <w:color w:val="000000"/>
                <w:szCs w:val="21"/>
              </w:rPr>
            </w:pPr>
          </w:p>
        </w:tc>
        <w:tc>
          <w:tcPr>
            <w:tcW w:w="32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6ED44">
            <w:pPr>
              <w:jc w:val="left"/>
              <w:rPr>
                <w:rFonts w:ascii="仿宋" w:hAnsi="仿宋" w:eastAsia="仿宋" w:cs="仿宋"/>
                <w:color w:val="000000"/>
                <w:szCs w:val="21"/>
              </w:rPr>
            </w:pPr>
          </w:p>
        </w:tc>
      </w:tr>
      <w:tr w14:paraId="385232B3">
        <w:tblPrEx>
          <w:tblCellMar>
            <w:top w:w="0" w:type="dxa"/>
            <w:left w:w="108" w:type="dxa"/>
            <w:bottom w:w="0" w:type="dxa"/>
            <w:right w:w="108" w:type="dxa"/>
          </w:tblCellMar>
        </w:tblPrEx>
        <w:trPr>
          <w:trHeight w:val="4361" w:hRule="atLeast"/>
        </w:trPr>
        <w:tc>
          <w:tcPr>
            <w:tcW w:w="1433" w:type="dxa"/>
            <w:tcBorders>
              <w:top w:val="single" w:color="auto" w:sz="4" w:space="0"/>
              <w:left w:val="single" w:color="auto" w:sz="4" w:space="0"/>
              <w:bottom w:val="single" w:color="auto" w:sz="4" w:space="0"/>
              <w:right w:val="single" w:color="auto" w:sz="4" w:space="0"/>
            </w:tcBorders>
            <w:noWrap w:val="0"/>
            <w:vAlign w:val="center"/>
          </w:tcPr>
          <w:p w14:paraId="187D3414">
            <w:pPr>
              <w:widowControl/>
              <w:jc w:val="center"/>
              <w:textAlignment w:val="center"/>
              <w:rPr>
                <w:rFonts w:ascii="仿宋" w:hAnsi="仿宋" w:eastAsia="仿宋" w:cs="仿宋"/>
                <w:color w:val="000000"/>
                <w:sz w:val="24"/>
              </w:rPr>
            </w:pPr>
            <w:r>
              <w:rPr>
                <w:rFonts w:hint="eastAsia" w:ascii="仿宋" w:hAnsi="仿宋" w:eastAsia="仿宋" w:cs="仿宋"/>
                <w:b w:val="0"/>
                <w:bCs w:val="0"/>
                <w:sz w:val="24"/>
                <w:szCs w:val="24"/>
                <w:lang w:eastAsia="zh-CN"/>
              </w:rPr>
              <w:t>四川新通能能源开发有限公司</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6603BD8E">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总经理</w:t>
            </w:r>
          </w:p>
          <w:p w14:paraId="578660E3">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（1人）</w:t>
            </w:r>
          </w:p>
        </w:tc>
        <w:tc>
          <w:tcPr>
            <w:tcW w:w="8720" w:type="dxa"/>
            <w:tcBorders>
              <w:top w:val="single" w:color="000000" w:sz="4" w:space="0"/>
              <w:left w:val="single" w:color="auto" w:sz="4" w:space="0"/>
              <w:bottom w:val="single" w:color="000000" w:sz="4" w:space="0"/>
              <w:right w:val="single" w:color="000000" w:sz="4" w:space="0"/>
            </w:tcBorders>
            <w:noWrap w:val="0"/>
            <w:vAlign w:val="center"/>
          </w:tcPr>
          <w:p w14:paraId="109A3C9C">
            <w:pPr>
              <w:spacing w:line="240" w:lineRule="atLeast"/>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1.年龄48周岁以下（1976年8月1日以后出生）；</w:t>
            </w:r>
          </w:p>
          <w:p w14:paraId="02CA8348">
            <w:pPr>
              <w:spacing w:line="240" w:lineRule="atLeast"/>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2.具有全日制大学本科及以上学历；</w:t>
            </w:r>
          </w:p>
          <w:p w14:paraId="6839B3CD">
            <w:pPr>
              <w:spacing w:line="240" w:lineRule="atLeast"/>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3.经济学类、法学类、工学类、管理学类等相关专业；</w:t>
            </w:r>
          </w:p>
          <w:p w14:paraId="0E1060EB">
            <w:pPr>
              <w:spacing w:line="240" w:lineRule="atLeast"/>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4.具有5年及以上企业工作经历；熟悉能源（天然气）行业、资本运营和工程管理，对资本运营现状和未来发展趋势有深入的了解，具备较好的专业能力和组织管理能力，有较好的业绩体现；</w:t>
            </w:r>
            <w:r>
              <w:rPr>
                <w:rFonts w:hint="eastAsia" w:ascii="仿宋" w:hAnsi="仿宋" w:eastAsia="仿宋" w:cs="仿宋"/>
                <w:color w:val="000000"/>
                <w:kern w:val="0"/>
                <w:sz w:val="24"/>
                <w:szCs w:val="24"/>
                <w:lang w:val="en-US" w:eastAsia="zh-CN" w:bidi="ar"/>
              </w:rPr>
              <w:br w:type="textWrapping"/>
            </w:r>
            <w:r>
              <w:rPr>
                <w:rFonts w:hint="eastAsia" w:ascii="仿宋" w:hAnsi="仿宋" w:eastAsia="仿宋" w:cs="仿宋"/>
                <w:color w:val="000000"/>
                <w:kern w:val="0"/>
                <w:sz w:val="24"/>
                <w:szCs w:val="24"/>
                <w:lang w:val="en-US" w:eastAsia="zh-CN" w:bidi="ar"/>
              </w:rPr>
              <w:t>5.曾在与本公司规模相近的企业或规模较大的企业担任经营管理类高管2年以上；</w:t>
            </w:r>
          </w:p>
          <w:p w14:paraId="74700C75">
            <w:pPr>
              <w:spacing w:line="240" w:lineRule="atLeast"/>
              <w:jc w:val="left"/>
              <w:rPr>
                <w:rFonts w:hint="eastAsia" w:ascii="仿宋" w:hAnsi="仿宋" w:eastAsia="仿宋" w:cs="仿宋"/>
                <w:color w:val="000000"/>
                <w:sz w:val="24"/>
              </w:rPr>
            </w:pPr>
            <w:r>
              <w:rPr>
                <w:rFonts w:hint="eastAsia" w:ascii="仿宋" w:hAnsi="仿宋" w:eastAsia="仿宋" w:cs="仿宋"/>
                <w:color w:val="000000"/>
                <w:kern w:val="0"/>
                <w:sz w:val="24"/>
                <w:szCs w:val="24"/>
                <w:lang w:val="en-US" w:eastAsia="zh-CN" w:bidi="ar"/>
              </w:rPr>
              <w:t>6.具有从事天然气行业相关资质证书。</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14:paraId="7CB3F6A0">
            <w:pPr>
              <w:widowControl/>
              <w:jc w:val="left"/>
              <w:textAlignment w:val="center"/>
              <w:rPr>
                <w:rFonts w:hint="eastAsia" w:ascii="仿宋" w:hAnsi="仿宋" w:eastAsia="仿宋" w:cs="仿宋"/>
                <w:color w:val="000000"/>
                <w:sz w:val="24"/>
              </w:rPr>
            </w:pPr>
            <w:r>
              <w:rPr>
                <w:rFonts w:hint="eastAsia" w:ascii="仿宋" w:hAnsi="仿宋" w:eastAsia="仿宋" w:cs="仿宋"/>
                <w:color w:val="auto"/>
                <w:kern w:val="0"/>
                <w:sz w:val="24"/>
                <w:szCs w:val="24"/>
                <w:lang w:val="en-US" w:eastAsia="zh-CN" w:bidi="ar"/>
              </w:rPr>
              <w:t>实行年薪制，薪酬待遇参照《县属监管企业负责人薪酬及经营业绩考核办法》执行。</w:t>
            </w:r>
          </w:p>
        </w:tc>
      </w:tr>
      <w:tr w14:paraId="5746C3C2">
        <w:tblPrEx>
          <w:tblCellMar>
            <w:top w:w="0" w:type="dxa"/>
            <w:left w:w="108" w:type="dxa"/>
            <w:bottom w:w="0" w:type="dxa"/>
            <w:right w:w="108" w:type="dxa"/>
          </w:tblCellMar>
        </w:tblPrEx>
        <w:trPr>
          <w:trHeight w:val="3226" w:hRule="atLeast"/>
        </w:trPr>
        <w:tc>
          <w:tcPr>
            <w:tcW w:w="1433" w:type="dxa"/>
            <w:tcBorders>
              <w:top w:val="single" w:color="auto" w:sz="4" w:space="0"/>
              <w:left w:val="single" w:color="auto" w:sz="4" w:space="0"/>
              <w:bottom w:val="single" w:color="auto" w:sz="4" w:space="0"/>
              <w:right w:val="single" w:color="auto" w:sz="4" w:space="0"/>
            </w:tcBorders>
            <w:noWrap w:val="0"/>
            <w:vAlign w:val="center"/>
          </w:tcPr>
          <w:p w14:paraId="78171035">
            <w:pPr>
              <w:widowControl/>
              <w:jc w:val="center"/>
              <w:textAlignment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通江县力迅商混建材有限公司</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1E7C6927">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副总经理（1人）</w:t>
            </w:r>
          </w:p>
        </w:tc>
        <w:tc>
          <w:tcPr>
            <w:tcW w:w="8720" w:type="dxa"/>
            <w:tcBorders>
              <w:top w:val="single" w:color="000000" w:sz="4" w:space="0"/>
              <w:left w:val="single" w:color="auto" w:sz="4" w:space="0"/>
              <w:bottom w:val="single" w:color="000000" w:sz="4" w:space="0"/>
              <w:right w:val="single" w:color="000000" w:sz="4" w:space="0"/>
            </w:tcBorders>
            <w:noWrap w:val="0"/>
            <w:vAlign w:val="center"/>
          </w:tcPr>
          <w:p w14:paraId="365D4499">
            <w:pPr>
              <w:spacing w:line="240" w:lineRule="atLeast"/>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1.年龄40周岁以下，年龄计算截止时间至选聘公告发布首日；</w:t>
            </w:r>
          </w:p>
          <w:p w14:paraId="2032ECE3">
            <w:pPr>
              <w:spacing w:line="240" w:lineRule="atLeast"/>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2.具有工程、材料、经济学、管理学等相关专业本科及以上学历；</w:t>
            </w:r>
          </w:p>
          <w:p w14:paraId="74565E25">
            <w:pPr>
              <w:spacing w:line="240" w:lineRule="atLeast"/>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3.具有3年及以上从事工程管理、建设、检测等工作经验，且具有工程类二级建造师及以上资格证或经济类相关专业职称；</w:t>
            </w:r>
          </w:p>
          <w:p w14:paraId="19F31488">
            <w:pPr>
              <w:spacing w:line="240" w:lineRule="atLeast"/>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4.具备较好的专业能力、组织管理能力和沟通协调能力，有较好的工作业绩；</w:t>
            </w:r>
          </w:p>
          <w:p w14:paraId="2D12B54C">
            <w:pPr>
              <w:spacing w:line="240" w:lineRule="atLeast"/>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5.具有在中央企业、上市公司、省属国企中相关管理工作经历者优先。</w:t>
            </w:r>
          </w:p>
          <w:p w14:paraId="7368029A">
            <w:pPr>
              <w:spacing w:line="240" w:lineRule="atLeast"/>
              <w:jc w:val="left"/>
              <w:rPr>
                <w:rFonts w:hint="eastAsia" w:ascii="仿宋" w:hAnsi="仿宋" w:eastAsia="仿宋" w:cs="仿宋"/>
                <w:color w:val="000000"/>
                <w:kern w:val="0"/>
                <w:sz w:val="24"/>
                <w:szCs w:val="24"/>
                <w:lang w:val="en-US" w:eastAsia="zh-CN" w:bidi="ar"/>
              </w:rPr>
            </w:pPr>
          </w:p>
        </w:tc>
        <w:tc>
          <w:tcPr>
            <w:tcW w:w="3203" w:type="dxa"/>
            <w:tcBorders>
              <w:top w:val="single" w:color="000000" w:sz="4" w:space="0"/>
              <w:left w:val="single" w:color="000000" w:sz="4" w:space="0"/>
              <w:bottom w:val="single" w:color="000000" w:sz="4" w:space="0"/>
              <w:right w:val="single" w:color="000000" w:sz="4" w:space="0"/>
            </w:tcBorders>
            <w:noWrap w:val="0"/>
            <w:vAlign w:val="center"/>
          </w:tcPr>
          <w:p w14:paraId="57B19C3F">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实行年薪制，年工资总额17.4万元，其中：基本年薪84000元/年、按月发放；绩效年薪90000元/年、次年按集团公司对公司经营业绩考核结果发放。按政策规定缴纳社会保险费和公积金。</w:t>
            </w:r>
          </w:p>
          <w:p w14:paraId="65972025">
            <w:pPr>
              <w:widowControl/>
              <w:jc w:val="left"/>
              <w:textAlignment w:val="center"/>
              <w:rPr>
                <w:rFonts w:hint="eastAsia" w:ascii="仿宋" w:hAnsi="仿宋" w:eastAsia="仿宋" w:cs="仿宋"/>
                <w:color w:val="000000"/>
                <w:kern w:val="0"/>
                <w:sz w:val="24"/>
                <w:szCs w:val="24"/>
                <w:lang w:val="en-US" w:eastAsia="zh-CN" w:bidi="ar"/>
              </w:rPr>
            </w:pPr>
          </w:p>
        </w:tc>
      </w:tr>
      <w:tr w14:paraId="33BE3122">
        <w:tblPrEx>
          <w:tblCellMar>
            <w:top w:w="0" w:type="dxa"/>
            <w:left w:w="108" w:type="dxa"/>
            <w:bottom w:w="0" w:type="dxa"/>
            <w:right w:w="108" w:type="dxa"/>
          </w:tblCellMar>
        </w:tblPrEx>
        <w:trPr>
          <w:trHeight w:val="4361" w:hRule="atLeast"/>
        </w:trPr>
        <w:tc>
          <w:tcPr>
            <w:tcW w:w="1433" w:type="dxa"/>
            <w:tcBorders>
              <w:top w:val="single" w:color="auto" w:sz="4" w:space="0"/>
              <w:left w:val="single" w:color="auto" w:sz="4" w:space="0"/>
              <w:bottom w:val="single" w:color="auto" w:sz="4" w:space="0"/>
              <w:right w:val="single" w:color="auto" w:sz="4" w:space="0"/>
            </w:tcBorders>
            <w:noWrap w:val="0"/>
            <w:vAlign w:val="center"/>
          </w:tcPr>
          <w:p w14:paraId="44EF830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通江县华智酒店管理有限公司</w:t>
            </w:r>
          </w:p>
        </w:tc>
        <w:tc>
          <w:tcPr>
            <w:tcW w:w="1317" w:type="dxa"/>
            <w:tcBorders>
              <w:top w:val="single" w:color="auto" w:sz="4" w:space="0"/>
              <w:left w:val="single" w:color="auto" w:sz="4" w:space="0"/>
              <w:bottom w:val="single" w:color="auto" w:sz="4" w:space="0"/>
              <w:right w:val="single" w:color="auto" w:sz="4" w:space="0"/>
            </w:tcBorders>
            <w:noWrap w:val="0"/>
            <w:vAlign w:val="center"/>
          </w:tcPr>
          <w:p w14:paraId="073F213E">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副总经理（1人）</w:t>
            </w:r>
          </w:p>
        </w:tc>
        <w:tc>
          <w:tcPr>
            <w:tcW w:w="8720" w:type="dxa"/>
            <w:tcBorders>
              <w:top w:val="single" w:color="000000" w:sz="4" w:space="0"/>
              <w:left w:val="single" w:color="auto" w:sz="4" w:space="0"/>
              <w:bottom w:val="single" w:color="000000" w:sz="4" w:space="0"/>
              <w:right w:val="single" w:color="000000" w:sz="4" w:space="0"/>
            </w:tcBorders>
            <w:noWrap w:val="0"/>
            <w:vAlign w:val="center"/>
          </w:tcPr>
          <w:p w14:paraId="06FB6E87">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en-US" w:eastAsia="zh-CN"/>
              </w:rPr>
              <w:t>.</w:t>
            </w:r>
            <w:r>
              <w:rPr>
                <w:rFonts w:hint="eastAsia" w:ascii="仿宋" w:hAnsi="仿宋" w:eastAsia="仿宋" w:cs="仿宋"/>
                <w:color w:val="auto"/>
              </w:rPr>
              <w:t>年龄</w:t>
            </w:r>
            <w:r>
              <w:rPr>
                <w:rFonts w:hint="eastAsia" w:ascii="仿宋" w:hAnsi="仿宋" w:eastAsia="仿宋" w:cs="仿宋"/>
                <w:color w:val="auto"/>
                <w:lang w:val="en-US" w:eastAsia="zh-CN"/>
              </w:rPr>
              <w:t>45周岁以下</w:t>
            </w:r>
            <w:r>
              <w:rPr>
                <w:rFonts w:hint="eastAsia" w:ascii="仿宋" w:hAnsi="仿宋" w:eastAsia="仿宋" w:cs="仿宋"/>
                <w:color w:val="auto"/>
              </w:rPr>
              <w:t>(公告之日计算)</w:t>
            </w:r>
            <w:r>
              <w:rPr>
                <w:rFonts w:hint="eastAsia" w:ascii="仿宋" w:hAnsi="仿宋" w:eastAsia="仿宋" w:cs="仿宋"/>
                <w:color w:val="auto"/>
                <w:lang w:eastAsia="zh-CN"/>
              </w:rPr>
              <w:t>，</w:t>
            </w:r>
            <w:r>
              <w:rPr>
                <w:rFonts w:hint="eastAsia" w:ascii="仿宋" w:hAnsi="仿宋" w:eastAsia="仿宋" w:cs="仿宋"/>
                <w:color w:val="auto"/>
                <w:lang w:val="en-US" w:eastAsia="zh-CN"/>
              </w:rPr>
              <w:t>全日制</w:t>
            </w:r>
            <w:r>
              <w:rPr>
                <w:rFonts w:hint="eastAsia" w:ascii="仿宋" w:hAnsi="仿宋" w:eastAsia="仿宋" w:cs="仿宋"/>
                <w:color w:val="auto"/>
              </w:rPr>
              <w:t>专科及以上学历；</w:t>
            </w:r>
          </w:p>
          <w:p w14:paraId="20688D57">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w:t>
            </w:r>
            <w:r>
              <w:rPr>
                <w:rFonts w:hint="eastAsia" w:ascii="仿宋" w:hAnsi="仿宋" w:eastAsia="仿宋" w:cs="仿宋"/>
                <w:color w:val="auto"/>
              </w:rPr>
              <w:t>协助总</w:t>
            </w:r>
            <w:r>
              <w:rPr>
                <w:rFonts w:hint="eastAsia" w:ascii="仿宋" w:hAnsi="仿宋" w:eastAsia="仿宋" w:cs="仿宋"/>
                <w:color w:val="auto"/>
                <w:lang w:eastAsia="zh-CN"/>
              </w:rPr>
              <w:t>经理</w:t>
            </w:r>
            <w:r>
              <w:rPr>
                <w:rFonts w:hint="eastAsia" w:ascii="仿宋" w:hAnsi="仿宋" w:eastAsia="仿宋" w:cs="仿宋"/>
                <w:color w:val="auto"/>
              </w:rPr>
              <w:t>执行各项决议</w:t>
            </w:r>
            <w:r>
              <w:rPr>
                <w:rFonts w:hint="eastAsia" w:ascii="仿宋" w:hAnsi="仿宋" w:eastAsia="仿宋" w:cs="仿宋"/>
                <w:color w:val="auto"/>
                <w:lang w:eastAsia="zh-CN"/>
              </w:rPr>
              <w:t>，</w:t>
            </w:r>
            <w:r>
              <w:rPr>
                <w:rFonts w:hint="eastAsia" w:ascii="仿宋" w:hAnsi="仿宋" w:eastAsia="仿宋" w:cs="仿宋"/>
                <w:color w:val="auto"/>
              </w:rPr>
              <w:t>实施公司年度经营计划和投资方案；</w:t>
            </w:r>
          </w:p>
          <w:p w14:paraId="2FB5DBD1">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en-US" w:eastAsia="zh-CN"/>
              </w:rPr>
              <w:t>.</w:t>
            </w:r>
            <w:r>
              <w:rPr>
                <w:rFonts w:hint="eastAsia" w:ascii="仿宋" w:hAnsi="仿宋" w:eastAsia="仿宋" w:cs="仿宋"/>
                <w:color w:val="auto"/>
              </w:rPr>
              <w:t>酒店管理类</w:t>
            </w:r>
            <w:r>
              <w:rPr>
                <w:rFonts w:hint="eastAsia" w:ascii="仿宋" w:hAnsi="仿宋" w:eastAsia="仿宋" w:cs="仿宋"/>
                <w:color w:val="auto"/>
                <w:lang w:eastAsia="zh-CN"/>
              </w:rPr>
              <w:t>、</w:t>
            </w:r>
            <w:r>
              <w:rPr>
                <w:rFonts w:hint="eastAsia" w:ascii="仿宋" w:hAnsi="仿宋" w:eastAsia="仿宋" w:cs="仿宋"/>
                <w:color w:val="auto"/>
              </w:rPr>
              <w:t>旅游管理学、工商管理学</w:t>
            </w:r>
            <w:r>
              <w:rPr>
                <w:rFonts w:hint="eastAsia" w:ascii="仿宋" w:hAnsi="仿宋" w:eastAsia="仿宋" w:cs="仿宋"/>
                <w:color w:val="auto"/>
                <w:lang w:eastAsia="zh-CN"/>
              </w:rPr>
              <w:t>类</w:t>
            </w:r>
            <w:r>
              <w:rPr>
                <w:rFonts w:hint="eastAsia" w:ascii="仿宋" w:hAnsi="仿宋" w:eastAsia="仿宋" w:cs="仿宋"/>
                <w:color w:val="auto"/>
              </w:rPr>
              <w:t>等相关专业；</w:t>
            </w:r>
          </w:p>
          <w:p w14:paraId="1AE3282C">
            <w:pPr>
              <w:keepNext w:val="0"/>
              <w:keepLines w:val="0"/>
              <w:pageBreakBefore w:val="0"/>
              <w:widowControl w:val="0"/>
              <w:kinsoku/>
              <w:wordWrap/>
              <w:overflowPunct/>
              <w:topLinePunct w:val="0"/>
              <w:autoSpaceDE/>
              <w:autoSpaceDN/>
              <w:bidi w:val="0"/>
              <w:adjustRightInd/>
              <w:snapToGrid/>
              <w:spacing w:line="240" w:lineRule="atLeast"/>
              <w:ind w:left="420" w:hanging="420" w:hanging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4</w:t>
            </w:r>
            <w:r>
              <w:rPr>
                <w:rFonts w:hint="eastAsia" w:ascii="仿宋" w:hAnsi="仿宋" w:eastAsia="仿宋" w:cs="仿宋"/>
                <w:color w:val="auto"/>
                <w:lang w:val="en-US" w:eastAsia="zh-CN"/>
              </w:rPr>
              <w:t>.具备以下任一条件：</w:t>
            </w:r>
          </w:p>
          <w:p w14:paraId="0C2608B8">
            <w:pPr>
              <w:keepNext w:val="0"/>
              <w:keepLines w:val="0"/>
              <w:pageBreakBefore w:val="0"/>
              <w:widowControl w:val="0"/>
              <w:kinsoku/>
              <w:wordWrap/>
              <w:overflowPunct/>
              <w:topLinePunct w:val="0"/>
              <w:autoSpaceDE/>
              <w:autoSpaceDN/>
              <w:bidi w:val="0"/>
              <w:adjustRightInd/>
              <w:snapToGrid/>
              <w:spacing w:line="240" w:lineRule="atLeast"/>
              <w:ind w:firstLine="210" w:firstLineChars="100"/>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1）市级以上国有企业中层（正职）及以上管理岗位经历</w:t>
            </w:r>
            <w:r>
              <w:rPr>
                <w:rFonts w:hint="eastAsia" w:ascii="仿宋" w:hAnsi="仿宋" w:eastAsia="仿宋" w:cs="仿宋"/>
                <w:color w:val="auto"/>
                <w:lang w:eastAsia="zh-CN"/>
              </w:rPr>
              <w:t>；</w:t>
            </w:r>
          </w:p>
          <w:p w14:paraId="2F3F7224">
            <w:pPr>
              <w:keepNext w:val="0"/>
              <w:keepLines w:val="0"/>
              <w:pageBreakBefore w:val="0"/>
              <w:widowControl w:val="0"/>
              <w:kinsoku/>
              <w:wordWrap/>
              <w:overflowPunct/>
              <w:topLinePunct w:val="0"/>
              <w:autoSpaceDE/>
              <w:autoSpaceDN/>
              <w:bidi w:val="0"/>
              <w:adjustRightInd/>
              <w:snapToGrid/>
              <w:spacing w:line="240" w:lineRule="atLeast"/>
              <w:ind w:firstLine="210" w:firstLineChars="100"/>
              <w:jc w:val="left"/>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rPr>
              <w:t>3年</w:t>
            </w:r>
            <w:r>
              <w:rPr>
                <w:rFonts w:hint="eastAsia" w:ascii="仿宋" w:hAnsi="仿宋" w:eastAsia="仿宋" w:cs="仿宋"/>
                <w:color w:val="auto"/>
                <w:lang w:eastAsia="zh-CN"/>
              </w:rPr>
              <w:t>及</w:t>
            </w:r>
            <w:r>
              <w:rPr>
                <w:rFonts w:hint="eastAsia" w:ascii="仿宋" w:hAnsi="仿宋" w:eastAsia="仿宋" w:cs="仿宋"/>
                <w:color w:val="auto"/>
              </w:rPr>
              <w:t>以上在五星级酒店或知名酒店管理公司担任高层管理</w:t>
            </w:r>
            <w:r>
              <w:rPr>
                <w:rFonts w:hint="eastAsia" w:ascii="仿宋" w:hAnsi="仿宋" w:eastAsia="仿宋" w:cs="仿宋"/>
                <w:color w:val="auto"/>
                <w:lang w:eastAsia="zh-CN"/>
              </w:rPr>
              <w:t>岗位经历；</w:t>
            </w:r>
          </w:p>
          <w:p w14:paraId="0EE1A04A">
            <w:pPr>
              <w:keepNext w:val="0"/>
              <w:keepLines w:val="0"/>
              <w:pageBreakBefore w:val="0"/>
              <w:widowControl w:val="0"/>
              <w:kinsoku/>
              <w:wordWrap/>
              <w:overflowPunct/>
              <w:topLinePunct w:val="0"/>
              <w:autoSpaceDE/>
              <w:autoSpaceDN/>
              <w:bidi w:val="0"/>
              <w:adjustRightInd/>
              <w:snapToGrid/>
              <w:spacing w:line="240" w:lineRule="atLeast"/>
              <w:ind w:firstLine="210" w:firstLineChars="1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3）2</w:t>
            </w:r>
            <w:r>
              <w:rPr>
                <w:rFonts w:hint="eastAsia" w:ascii="仿宋" w:hAnsi="仿宋" w:eastAsia="仿宋" w:cs="仿宋"/>
                <w:color w:val="auto"/>
              </w:rPr>
              <w:t>年及以上</w:t>
            </w:r>
            <w:r>
              <w:rPr>
                <w:rFonts w:hint="eastAsia" w:ascii="仿宋" w:hAnsi="仿宋" w:eastAsia="仿宋" w:cs="仿宋"/>
                <w:color w:val="auto"/>
                <w:lang w:val="en-US" w:eastAsia="zh-CN"/>
              </w:rPr>
              <w:t xml:space="preserve">独立管理或开发过三星级以上酒店或单体旅游项目（管理团队不低于50人）的经历；  </w:t>
            </w:r>
          </w:p>
          <w:p w14:paraId="58632959">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color w:val="auto"/>
                <w:lang w:val="en-US" w:eastAsia="zh-CN"/>
              </w:rPr>
              <w:t>.</w:t>
            </w:r>
            <w:r>
              <w:rPr>
                <w:rFonts w:hint="eastAsia" w:ascii="仿宋" w:hAnsi="仿宋" w:eastAsia="仿宋" w:cs="仿宋"/>
                <w:color w:val="auto"/>
              </w:rPr>
              <w:t>认同企业的价值观、企业文化和经营理念，具有强烈的事业心和责任感，具备履行岗位职责所必需的专业知识；</w:t>
            </w:r>
          </w:p>
          <w:p w14:paraId="33653B72">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auto"/>
                <w:sz w:val="24"/>
              </w:rPr>
            </w:pPr>
            <w:r>
              <w:rPr>
                <w:rFonts w:hint="eastAsia" w:ascii="仿宋" w:hAnsi="仿宋" w:eastAsia="仿宋" w:cs="仿宋"/>
                <w:color w:val="auto"/>
              </w:rPr>
              <w:t>6</w:t>
            </w:r>
            <w:r>
              <w:rPr>
                <w:rFonts w:hint="eastAsia" w:ascii="仿宋" w:hAnsi="仿宋" w:eastAsia="仿宋" w:cs="仿宋"/>
                <w:color w:val="auto"/>
                <w:lang w:eastAsia="zh-CN"/>
              </w:rPr>
              <w:t>.</w:t>
            </w:r>
            <w:r>
              <w:rPr>
                <w:rFonts w:hint="eastAsia" w:ascii="仿宋" w:hAnsi="仿宋" w:eastAsia="仿宋" w:cs="仿宋"/>
                <w:color w:val="auto"/>
              </w:rPr>
              <w:t>具有良好的</w:t>
            </w:r>
            <w:r>
              <w:rPr>
                <w:rFonts w:hint="eastAsia" w:ascii="仿宋" w:hAnsi="仿宋" w:eastAsia="仿宋" w:cs="仿宋"/>
                <w:color w:val="auto"/>
                <w:lang w:eastAsia="zh-CN"/>
              </w:rPr>
              <w:t>市场化经营理念</w:t>
            </w:r>
            <w:r>
              <w:rPr>
                <w:rFonts w:hint="eastAsia" w:ascii="仿宋" w:hAnsi="仿宋" w:eastAsia="仿宋" w:cs="仿宋"/>
                <w:color w:val="auto"/>
              </w:rPr>
              <w:t>、丰富的团队领导能力和经营管理能力、决策判断能力、战略执行能力、沟通协调能力，善于团结、凝聚、激励员工共同创业，为公司发展创造良好的人文环境。</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14:paraId="1CB70B91">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1.实行年薪制，薪酬待遇参照《县属监管企业负责人薪酬及经营业绩考核办法》执行。</w:t>
            </w:r>
          </w:p>
          <w:p w14:paraId="4DE976DE">
            <w:pPr>
              <w:pStyle w:val="2"/>
              <w:rPr>
                <w:rFonts w:hint="default"/>
                <w:color w:val="auto"/>
                <w:lang w:val="en-US" w:eastAsia="zh-CN"/>
              </w:rPr>
            </w:pPr>
            <w:r>
              <w:rPr>
                <w:rFonts w:hint="eastAsia" w:ascii="仿宋" w:hAnsi="仿宋" w:eastAsia="仿宋" w:cs="仿宋"/>
                <w:color w:val="auto"/>
                <w:kern w:val="0"/>
                <w:sz w:val="24"/>
                <w:szCs w:val="24"/>
                <w:lang w:val="en-US" w:eastAsia="zh-CN" w:bidi="ar"/>
              </w:rPr>
              <w:t>2.综合测试折合成绩总分不低于60分才能进入下一环节。</w:t>
            </w:r>
          </w:p>
        </w:tc>
      </w:tr>
    </w:tbl>
    <w:p w14:paraId="373E1D20">
      <w:pPr>
        <w:pStyle w:val="5"/>
        <w:shd w:val="clear" w:color="auto"/>
        <w:spacing w:before="0" w:beforeAutospacing="0" w:after="0" w:afterAutospacing="0" w:line="463" w:lineRule="atLeast"/>
        <w:rPr>
          <w:rFonts w:hint="eastAsia" w:ascii="仿宋" w:hAnsi="仿宋" w:eastAsia="仿宋"/>
          <w:b/>
          <w:sz w:val="32"/>
          <w:szCs w:val="32"/>
          <w:shd w:val="clear" w:color="auto" w:fill="FFFFFF"/>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3CFE51-77B8-4E25-AABA-7035A4F0B5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CDB4289E-BDD2-423E-9A33-F6B8545622D3}"/>
  </w:font>
  <w:font w:name="仿宋">
    <w:panose1 w:val="02010609060101010101"/>
    <w:charset w:val="86"/>
    <w:family w:val="modern"/>
    <w:pitch w:val="default"/>
    <w:sig w:usb0="800002BF" w:usb1="38CF7CFA" w:usb2="00000016" w:usb3="00000000" w:csb0="00040001" w:csb1="00000000"/>
    <w:embedRegular r:id="rId3" w:fontKey="{795154B9-D618-446C-BFAE-17C9B107569C}"/>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ACF91">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595A4A4E">
                <w:pPr>
                  <w:pStyle w:val="3"/>
                  <w:rPr>
                    <w:sz w:val="28"/>
                    <w:szCs w:val="28"/>
                  </w:rPr>
                </w:pPr>
                <w:r>
                  <w:rPr>
                    <w:sz w:val="28"/>
                    <w:szCs w:val="28"/>
                  </w:rPr>
                  <w:t xml:space="preserve">第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页 共 </w:t>
                </w:r>
                <w:r>
                  <w:rPr>
                    <w:sz w:val="28"/>
                    <w:szCs w:val="28"/>
                  </w:rPr>
                  <w:fldChar w:fldCharType="begin"/>
                </w:r>
                <w:r>
                  <w:rPr>
                    <w:sz w:val="28"/>
                    <w:szCs w:val="28"/>
                  </w:rPr>
                  <w:instrText xml:space="preserve"> NUMPAGES  \* MERGEFORMAT </w:instrText>
                </w:r>
                <w:r>
                  <w:rPr>
                    <w:sz w:val="28"/>
                    <w:szCs w:val="28"/>
                  </w:rPr>
                  <w:fldChar w:fldCharType="separate"/>
                </w:r>
                <w:r>
                  <w:rPr>
                    <w:sz w:val="28"/>
                    <w:szCs w:val="28"/>
                  </w:rPr>
                  <w:t>2</w:t>
                </w:r>
                <w:r>
                  <w:rPr>
                    <w:sz w:val="28"/>
                    <w:szCs w:val="28"/>
                  </w:rPr>
                  <w:fldChar w:fldCharType="end"/>
                </w:r>
                <w:r>
                  <w:rPr>
                    <w:sz w:val="28"/>
                    <w:szCs w:val="28"/>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M4MDI5ZjQ1ZmVlM2QxZjdmMDM5Y2U2Zjc2MDNlYTUifQ=="/>
    <w:docVar w:name="KSO_WPS_MARK_KEY" w:val="ddf65161-625d-4107-a68c-8b4f614b98a8"/>
  </w:docVars>
  <w:rsids>
    <w:rsidRoot w:val="00A6431D"/>
    <w:rsid w:val="0004104E"/>
    <w:rsid w:val="00055FE2"/>
    <w:rsid w:val="000E5184"/>
    <w:rsid w:val="001855E2"/>
    <w:rsid w:val="00186FEB"/>
    <w:rsid w:val="001A1D91"/>
    <w:rsid w:val="001B5863"/>
    <w:rsid w:val="002E656A"/>
    <w:rsid w:val="00325EEF"/>
    <w:rsid w:val="003569A7"/>
    <w:rsid w:val="003A3D30"/>
    <w:rsid w:val="003B0FAA"/>
    <w:rsid w:val="003D6A0A"/>
    <w:rsid w:val="003E4E1D"/>
    <w:rsid w:val="00526389"/>
    <w:rsid w:val="0059067F"/>
    <w:rsid w:val="00663170"/>
    <w:rsid w:val="00671E29"/>
    <w:rsid w:val="0069734B"/>
    <w:rsid w:val="006C3179"/>
    <w:rsid w:val="006E08A8"/>
    <w:rsid w:val="00711EEC"/>
    <w:rsid w:val="00752E78"/>
    <w:rsid w:val="007852A5"/>
    <w:rsid w:val="00977B42"/>
    <w:rsid w:val="00A47E55"/>
    <w:rsid w:val="00A6431D"/>
    <w:rsid w:val="00B149D9"/>
    <w:rsid w:val="00B41613"/>
    <w:rsid w:val="00B82C71"/>
    <w:rsid w:val="00B82FC5"/>
    <w:rsid w:val="00BE32F3"/>
    <w:rsid w:val="00BF43E3"/>
    <w:rsid w:val="00D357F0"/>
    <w:rsid w:val="00EB3FFC"/>
    <w:rsid w:val="00F70802"/>
    <w:rsid w:val="011C6568"/>
    <w:rsid w:val="0127533C"/>
    <w:rsid w:val="02F32FFC"/>
    <w:rsid w:val="02F506EC"/>
    <w:rsid w:val="048147A3"/>
    <w:rsid w:val="05080FE1"/>
    <w:rsid w:val="05373674"/>
    <w:rsid w:val="078064DC"/>
    <w:rsid w:val="07BE1E2B"/>
    <w:rsid w:val="08C416C3"/>
    <w:rsid w:val="0E530FB1"/>
    <w:rsid w:val="0F3A0CA2"/>
    <w:rsid w:val="0F8D0222"/>
    <w:rsid w:val="10703EDE"/>
    <w:rsid w:val="12622CDB"/>
    <w:rsid w:val="14261483"/>
    <w:rsid w:val="199E1ABC"/>
    <w:rsid w:val="1A596E65"/>
    <w:rsid w:val="1AFA5418"/>
    <w:rsid w:val="1DD67A76"/>
    <w:rsid w:val="20A774A8"/>
    <w:rsid w:val="241430A6"/>
    <w:rsid w:val="24971D8F"/>
    <w:rsid w:val="249B7324"/>
    <w:rsid w:val="27007912"/>
    <w:rsid w:val="271C38FD"/>
    <w:rsid w:val="27F70B48"/>
    <w:rsid w:val="291E6775"/>
    <w:rsid w:val="2C084889"/>
    <w:rsid w:val="2F041F69"/>
    <w:rsid w:val="2F9C21A2"/>
    <w:rsid w:val="2FD57720"/>
    <w:rsid w:val="31DE6AA2"/>
    <w:rsid w:val="32D411B1"/>
    <w:rsid w:val="33A559E7"/>
    <w:rsid w:val="34831B82"/>
    <w:rsid w:val="3489363D"/>
    <w:rsid w:val="34B72E6D"/>
    <w:rsid w:val="354632DC"/>
    <w:rsid w:val="36575075"/>
    <w:rsid w:val="36BF2C1C"/>
    <w:rsid w:val="37B90545"/>
    <w:rsid w:val="38246E51"/>
    <w:rsid w:val="39FD626D"/>
    <w:rsid w:val="3A8F74D3"/>
    <w:rsid w:val="3C5D55A5"/>
    <w:rsid w:val="3CB3520A"/>
    <w:rsid w:val="3E2823B9"/>
    <w:rsid w:val="3E375EB7"/>
    <w:rsid w:val="3F696545"/>
    <w:rsid w:val="3FFB2F15"/>
    <w:rsid w:val="40A86BF9"/>
    <w:rsid w:val="411A57EB"/>
    <w:rsid w:val="445129FE"/>
    <w:rsid w:val="456D0411"/>
    <w:rsid w:val="47055BBB"/>
    <w:rsid w:val="48F14EB5"/>
    <w:rsid w:val="498F5E3A"/>
    <w:rsid w:val="4D0F7FFF"/>
    <w:rsid w:val="4DAD4C25"/>
    <w:rsid w:val="4E630603"/>
    <w:rsid w:val="4E8972EB"/>
    <w:rsid w:val="4EAD5D22"/>
    <w:rsid w:val="51DC2BA6"/>
    <w:rsid w:val="526D7CA2"/>
    <w:rsid w:val="533403CE"/>
    <w:rsid w:val="537E1A3B"/>
    <w:rsid w:val="557D01FC"/>
    <w:rsid w:val="55B15CFA"/>
    <w:rsid w:val="57D1482F"/>
    <w:rsid w:val="59721464"/>
    <w:rsid w:val="59BD32BD"/>
    <w:rsid w:val="5A6B0F6B"/>
    <w:rsid w:val="5A9B1124"/>
    <w:rsid w:val="5BB701E0"/>
    <w:rsid w:val="5E0A2849"/>
    <w:rsid w:val="5E487850"/>
    <w:rsid w:val="5EC42F0A"/>
    <w:rsid w:val="5F9367D1"/>
    <w:rsid w:val="625C605A"/>
    <w:rsid w:val="626369CC"/>
    <w:rsid w:val="627746D6"/>
    <w:rsid w:val="634467FD"/>
    <w:rsid w:val="6401024A"/>
    <w:rsid w:val="64E41CD1"/>
    <w:rsid w:val="66B189CD"/>
    <w:rsid w:val="6704280D"/>
    <w:rsid w:val="6728210F"/>
    <w:rsid w:val="674D421A"/>
    <w:rsid w:val="67751D61"/>
    <w:rsid w:val="67BC1058"/>
    <w:rsid w:val="67ECD7C6"/>
    <w:rsid w:val="6A9F07BD"/>
    <w:rsid w:val="6BFC138E"/>
    <w:rsid w:val="6D8E6FF3"/>
    <w:rsid w:val="6E223C3C"/>
    <w:rsid w:val="6EDF1FBC"/>
    <w:rsid w:val="7329182E"/>
    <w:rsid w:val="73BB2FE2"/>
    <w:rsid w:val="74A0760B"/>
    <w:rsid w:val="75622B13"/>
    <w:rsid w:val="78931F0C"/>
    <w:rsid w:val="78CA4C57"/>
    <w:rsid w:val="793B5B55"/>
    <w:rsid w:val="79C97604"/>
    <w:rsid w:val="7BFB00E1"/>
    <w:rsid w:val="7CD13EA0"/>
    <w:rsid w:val="7DFA5FDE"/>
    <w:rsid w:val="7E2C704F"/>
    <w:rsid w:val="9C9B2A7A"/>
    <w:rsid w:val="B0ABC062"/>
    <w:rsid w:val="BF6B8A5B"/>
    <w:rsid w:val="D7BE62F5"/>
    <w:rsid w:val="FDEFB4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jc w:val="both"/>
    </w:pPr>
    <w:rPr>
      <w:kern w:val="2"/>
      <w:sz w:val="21"/>
      <w:lang w:eastAsia="zh-CN"/>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locked/>
    <w:uiPriority w:val="99"/>
    <w:rPr>
      <w:rFonts w:cs="Times New Roman"/>
      <w:b/>
      <w:bCs/>
    </w:rPr>
  </w:style>
  <w:style w:type="character" w:styleId="9">
    <w:name w:val="Hyperlink"/>
    <w:basedOn w:val="7"/>
    <w:qFormat/>
    <w:uiPriority w:val="99"/>
    <w:rPr>
      <w:rFonts w:cs="Times New Roman"/>
      <w:color w:val="0000FF"/>
      <w:u w:val="single"/>
    </w:rPr>
  </w:style>
  <w:style w:type="character" w:customStyle="1" w:styleId="10">
    <w:name w:val="Footer Char"/>
    <w:basedOn w:val="7"/>
    <w:link w:val="3"/>
    <w:semiHidden/>
    <w:qFormat/>
    <w:locked/>
    <w:uiPriority w:val="99"/>
    <w:rPr>
      <w:rFonts w:cs="Times New Roman"/>
      <w:sz w:val="18"/>
      <w:szCs w:val="18"/>
    </w:rPr>
  </w:style>
  <w:style w:type="character" w:customStyle="1" w:styleId="11">
    <w:name w:val="Header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1313</Words>
  <Characters>1351</Characters>
  <Lines>0</Lines>
  <Paragraphs>0</Paragraphs>
  <TotalTime>4</TotalTime>
  <ScaleCrop>false</ScaleCrop>
  <LinksUpToDate>false</LinksUpToDate>
  <CharactersWithSpaces>1394</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2024-07-17T18:25:00Z</dcterms:created>
  <dc:creator>23013RK75C</dc:creator>
  <cp:lastModifiedBy>yang</cp:lastModifiedBy>
  <dcterms:modified xsi:type="dcterms:W3CDTF">2024-10-28T06:57:41Z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412b55b9504e433da4e40ba64810666c_21</vt:lpwstr>
  </property>
  <property fmtid="{D5CDD505-2E9C-101B-9397-08002B2CF9AE}" pid="3" name="KSOProductBuildVer">
    <vt:lpwstr>2052-12.1.0.18888</vt:lpwstr>
  </property>
</Properties>
</file>