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F7CA3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32"/>
          <w:szCs w:val="48"/>
        </w:rPr>
      </w:pPr>
      <w:r>
        <w:rPr>
          <w:rFonts w:hint="eastAsia" w:ascii="Times New Roman" w:hAnsi="Times New Roman" w:cs="Times New Roman"/>
          <w:bCs/>
          <w:sz w:val="32"/>
          <w:szCs w:val="48"/>
        </w:rPr>
        <w:t>附件1</w:t>
      </w:r>
    </w:p>
    <w:p w14:paraId="53582B0E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  <w:r>
        <w:rPr>
          <w:rFonts w:ascii="Times New Roman" w:hAnsi="Times New Roman" w:cs="Times New Roman"/>
          <w:b/>
          <w:bCs/>
          <w:sz w:val="40"/>
          <w:szCs w:val="48"/>
        </w:rPr>
        <w:t>岗位信息表</w:t>
      </w:r>
    </w:p>
    <w:tbl>
      <w:tblPr>
        <w:tblStyle w:val="3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629"/>
        <w:gridCol w:w="4078"/>
        <w:gridCol w:w="898"/>
      </w:tblGrid>
      <w:tr w14:paraId="6924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 w14:paraId="46ABDC8A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1E308D8D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31099846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2629" w:type="dxa"/>
            <w:vAlign w:val="center"/>
          </w:tcPr>
          <w:p w14:paraId="2481FFF6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4078" w:type="dxa"/>
            <w:vAlign w:val="center"/>
          </w:tcPr>
          <w:p w14:paraId="40C3AF9D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 w14:paraId="35C6200F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服务年限</w:t>
            </w:r>
          </w:p>
        </w:tc>
      </w:tr>
      <w:tr w14:paraId="1207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78177A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 w14:paraId="2316BB1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窗口人员</w:t>
            </w:r>
          </w:p>
        </w:tc>
        <w:tc>
          <w:tcPr>
            <w:tcW w:w="788" w:type="dxa"/>
            <w:vAlign w:val="center"/>
          </w:tcPr>
          <w:p w14:paraId="435A0F4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2629" w:type="dxa"/>
            <w:vAlign w:val="center"/>
          </w:tcPr>
          <w:p w14:paraId="3B5D91E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年龄35周岁及以下，大专及以上学历，专业不限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男女不限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4078" w:type="dxa"/>
            <w:vAlign w:val="center"/>
          </w:tcPr>
          <w:p w14:paraId="3A32D56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万元/人/年（包括单位及个人“五险”缴纳金额、基本工资、绩效、其他福利、劳务派遣管理费等全部费用）</w:t>
            </w:r>
          </w:p>
        </w:tc>
        <w:tc>
          <w:tcPr>
            <w:tcW w:w="898" w:type="dxa"/>
            <w:vAlign w:val="center"/>
          </w:tcPr>
          <w:p w14:paraId="52293AF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2年</w:t>
            </w:r>
          </w:p>
        </w:tc>
      </w:tr>
    </w:tbl>
    <w:p w14:paraId="7D48E2BA">
      <w:pPr>
        <w:widowControl/>
        <w:spacing w:line="520" w:lineRule="exact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</w:p>
    <w:p w14:paraId="7891D2C1">
      <w:pPr>
        <w:widowControl/>
        <w:spacing w:line="520" w:lineRule="exact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注：1.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周岁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及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以下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是指19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89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日以后出</w:t>
      </w: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生（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不</w:t>
      </w: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含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日）。年龄以有效身份证记载为准。</w:t>
      </w: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 xml:space="preserve">   2.上述经费预算非薪酬，聘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用人员工资以与劳务公司签订的劳动合同为准。</w:t>
      </w:r>
    </w:p>
    <w:p w14:paraId="41F32A2E">
      <w:pPr>
        <w:rPr>
          <w:rFonts w:ascii="Times New Roman" w:hAnsi="Times New Roman" w:cs="Times New Roman"/>
          <w:sz w:val="32"/>
          <w:szCs w:val="32"/>
        </w:rPr>
      </w:pPr>
    </w:p>
    <w:p w14:paraId="6437859D">
      <w:pPr>
        <w:rPr>
          <w:rFonts w:ascii="Times New Roman" w:hAnsi="Times New Roman" w:cs="Times New Roman"/>
          <w:sz w:val="36"/>
          <w:szCs w:val="44"/>
        </w:rPr>
      </w:pPr>
      <w:bookmarkStart w:id="0" w:name="_GoBack"/>
      <w:bookmarkEnd w:id="0"/>
    </w:p>
    <w:p w14:paraId="342BC323">
      <w:pPr>
        <w:rPr>
          <w:rFonts w:ascii="Times New Roman" w:hAnsi="Times New Roman" w:cs="Times New Roman"/>
          <w:sz w:val="36"/>
          <w:szCs w:val="44"/>
        </w:rPr>
      </w:pPr>
    </w:p>
    <w:p w14:paraId="697C111C">
      <w:pPr>
        <w:rPr>
          <w:rFonts w:ascii="Times New Roman" w:hAnsi="Times New Roman" w:cs="Times New Roman"/>
          <w:sz w:val="36"/>
          <w:szCs w:val="44"/>
        </w:rPr>
      </w:pPr>
    </w:p>
    <w:p w14:paraId="57BAC3AC">
      <w:pPr>
        <w:rPr>
          <w:rFonts w:ascii="Times New Roman" w:hAnsi="Times New Roman" w:cs="Times New Roman"/>
          <w:sz w:val="36"/>
          <w:szCs w:val="44"/>
        </w:rPr>
      </w:pPr>
    </w:p>
    <w:p w14:paraId="42CB77CE">
      <w:pPr>
        <w:rPr>
          <w:rFonts w:ascii="Times New Roman" w:hAnsi="Times New Roman" w:cs="Times New Roman"/>
          <w:sz w:val="36"/>
          <w:szCs w:val="44"/>
        </w:rPr>
      </w:pPr>
    </w:p>
    <w:p w14:paraId="3639B0CA">
      <w:pPr>
        <w:pStyle w:val="2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Times New Roman" w:hAnsi="Times New Roman" w:eastAsia="方正小标宋简体"/>
          <w:color w:val="333333"/>
          <w:sz w:val="36"/>
          <w:szCs w:val="36"/>
          <w:shd w:val="clear" w:color="auto" w:fill="FFFFFF"/>
        </w:rPr>
      </w:pPr>
    </w:p>
    <w:p w14:paraId="1E3C6C0B">
      <w:pPr>
        <w:pStyle w:val="2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Times New Roman" w:hAnsi="Times New Roman" w:eastAsia="方正小标宋简体"/>
          <w:color w:val="333333"/>
          <w:sz w:val="36"/>
          <w:szCs w:val="36"/>
          <w:shd w:val="clear" w:color="auto" w:fill="FFFFFF"/>
        </w:rPr>
      </w:pPr>
    </w:p>
    <w:p w14:paraId="0D979F9E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公文楷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MGIzMDMwYmJmNWYwYjc4ZGYxYmZiODNjNGEzNjEifQ=="/>
  </w:docVars>
  <w:rsids>
    <w:rsidRoot w:val="00125109"/>
    <w:rsid w:val="00125109"/>
    <w:rsid w:val="00974809"/>
    <w:rsid w:val="00BB0C7E"/>
    <w:rsid w:val="00EB43EA"/>
    <w:rsid w:val="06D4361F"/>
    <w:rsid w:val="0F724A43"/>
    <w:rsid w:val="150D5186"/>
    <w:rsid w:val="1C52017C"/>
    <w:rsid w:val="2CBB5B71"/>
    <w:rsid w:val="32CC4622"/>
    <w:rsid w:val="35E22A56"/>
    <w:rsid w:val="395A2BFC"/>
    <w:rsid w:val="3AEA4E82"/>
    <w:rsid w:val="3B5B7A37"/>
    <w:rsid w:val="4409379D"/>
    <w:rsid w:val="4E8B1568"/>
    <w:rsid w:val="517A6A24"/>
    <w:rsid w:val="58F65583"/>
    <w:rsid w:val="5ADB7FAC"/>
    <w:rsid w:val="5CA70F99"/>
    <w:rsid w:val="6093546A"/>
    <w:rsid w:val="63DC2CC5"/>
    <w:rsid w:val="673006F1"/>
    <w:rsid w:val="698A1F92"/>
    <w:rsid w:val="752D1225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2242</Words>
  <Characters>2409</Characters>
  <Lines>21</Lines>
  <Paragraphs>6</Paragraphs>
  <TotalTime>0</TotalTime>
  <ScaleCrop>false</ScaleCrop>
  <LinksUpToDate>false</LinksUpToDate>
  <CharactersWithSpaces>2849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2025-02-10T01:46:37Z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2AACC25673874D338A211178148707B5_13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