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>
      <w:pPr>
        <w:pStyle w:val="4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四川光明投资集团有限公司公开招聘岗位条件一览表</w:t>
      </w:r>
    </w:p>
    <w:tbl>
      <w:tblPr>
        <w:tblStyle w:val="8"/>
        <w:tblW w:w="15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768"/>
        <w:gridCol w:w="1410"/>
        <w:gridCol w:w="1530"/>
        <w:gridCol w:w="3945"/>
        <w:gridCol w:w="3705"/>
        <w:gridCol w:w="735"/>
        <w:gridCol w:w="891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薪资待遇：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（万元/年）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岗位职责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方式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7-9万元（应发工资总额），其他福利待遇遵照公司规章制度执行。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全日制大专及以上，市场营销、网络营销、市场开发与营销、营销与策划等相关专业优先考虑。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1.年龄：40岁以下（以招聘公告报名时间截止日计算）。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2.具有3年以上营销策划相关工作经验。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3.具备良好的沟通协调能力及事业心，敢于承担责任和承受压力。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4.具备良好的数据分析能力和执行力。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5.熟练掌握企业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管理模式及其精要，能够洞察行业发展趋势，具有良好的管理理念和战略思维。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1.负责根据集团及公司要求制定业务指标。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2.负责制定公司年、季、月营业销售计划。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3.负责营销策略、计划的拟定、监督实施和改进。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4.负责公司各项业务活动的策划及宣传。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2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5.负责拓展市场业务发展及招商事宜。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武胜宏安商贸有限公司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7-9万元（应发工资总额），其他福利待遇遵照公司规章制度执行。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财经类本科毕业（非全日制本科学历的，大专学历要求为全日制）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1.取得中级会计师及以上职称。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2.年龄40岁以下，3年及以上财务工作经验，具有商超或供应链工作经验者优先考虑。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3.熟悉用友、金蝶、ERP等财务系统操作，熟练掌握Excel函数、数据分析软件，有较好的文字写作、数据及图表呈现能力。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4.具备全面财务核算、编制财务报表、管理会计报表与税务策划等专业能力。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5.具有较强的组织协调沟通能力，有较强的责任心、大局、保密及内控管理意识。责任心、大局、保密及内控管理意识，优秀的职业道德素养。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1.负责公司财务整体工作。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2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2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2.根据国家财务制度和财经法规，结合公司实际情况，建立健全财务管理、会计核算、审计等有关制度，监督各项制度的实施和执行，健全财务核算标准化体系，推动财务系统化建设与内控建设。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2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3.根据公司战略发展规划和年度经营计划，做好全面预算。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武胜宏安商贸有限公司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垃圾中转站操作工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2.4-2.64万元（应发工资总额），其他福利待遇遵照公司规章制度执行。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1.年龄：45岁及以下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2.具备良好的应变、协调能力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3.有责任心、细心谨慎，奋进踏实，能吃苦耐劳，服从安排。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1.熟悉压缩设备岗位技术要求，严格按压缩设备岗位操作法作业，严格落实本岗位的隐患排查治理和监控工作，严格执行公司安全标准化相关要素。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2.做好压缩设备日常巡检工作，并认真填写巡检记录。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3.及时向班组报告压缩设备运行情况及异常情况。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4.积极参加岗位培训，安全知识学习，不断提高自身岗位、安全知识水平。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武胜嘉合水务有限公司（用人地点：各乡镇中转站）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工程项目技术人员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6-8万元（应发工资总额），其他福利待遇遵照公司规章制度执行。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全日制专科及以上，公路工程、市政、道路桥梁等相关专业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1.45岁及以下（以招聘公告报名时间截止日计算）；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2.取得二级建造师（公路工程、市政公用专业优先考虑）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资格证书；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3.具备相应的专业基础知识和对行业深刻了解，具有一定的技术能力及管理能力；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4.具有3年及以上现场施工工作经验。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5.具有高级工程师（建筑、市政、园林、路桥、测量、机械工程、机电、环境、材料、水利水电专业）、一级建造师或一级造价师资格证书及特别优秀者学历可适当放宽。</w:t>
            </w:r>
          </w:p>
        </w:tc>
        <w:tc>
          <w:tcPr>
            <w:tcW w:w="3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1.负责市政建设、基础设施建设、房地产等各类工程项目的现场管理理，对质量、进度、成本、安全等进行监督管理；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2.负责编制工程项目的立项文件、项目技术文件、招标要求、工程量清单、施工图纸等；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3.负责组织工程项目材料进场验收、隐蔽工程、竣工验收并编制、保存相关资料；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4.负责工程项目结算、验收与交接；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5.负责项目实施过程中与各单位之间的沟通协调工作；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6.负责进行现场合同管理，严格执行合同规定，确保合同履约完成，协调处理合同实施执行过程中的纠纷、索赔等事宜；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7.完成上级交办的临时工作。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武胜城市投资有限公司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招标采购专员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5-8万元（应发工资总额，福利待遇遵照公司各项规定执行。）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全日制专科及以上学历，工程造价、工程管理、土木工程、建筑学等相关专业。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1.年龄：40岁及以下（以招聘公告报名时间截止日计算）。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2.具备一定的沟通协调力。                                   3. 熟悉、掌握招标、采购相关法律法规知识。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4.具有3年及以上招采相关工作经验。   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5.有独立编制、审核相关招投标文件和采购合同的能力。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6.有施工现场管理工作经验者优先。  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1.负责项目所需人（劳务）、材、机采购计划及招标文件编制；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2.负责市场询价、招标、（拟）签订合同；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3.制定并规范采购工作流程及规章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，有效控制采购成本，保证采购物资质量，确保采购工作的正常进行；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4.负责供应商的管理工作，建立合格供应商目录并进行动态管理；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5.负责根据工程技术部提供的购件清单及标准件清单编制采购计划；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6.负责采购物资的不合格退/换工作；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四川汉初建设工程有限公司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工程项目技术人员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7.2-10.8万元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（应发工资总额），福利待遇遵照公司各项规定执行。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1.40岁及以下（以招聘公告报名时间截止日计算）；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2.取得二级建造师（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执业资格证书；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3.具备相应的专业基础知识和对行业深刻了解，具有一定的技术能力及管理能力；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4.具有3年及以上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房建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现场施工工作经验。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1.负责市政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基础设施等各类工程项目的现场管理理，对质量、进度、成本、安全等进行监督管理；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2.负责编制工程项目的立项文件、项目技术文件、招标要求、工程量清单、施工图纸等；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3.负责组织工程项目材料进场验收、隐蔽工程、竣工验收并编制保存相关资料；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4.负责工程项目结算、验收与交接；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5.负责项目实施过程中与各单位之间的沟通协调工作；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6.负责进行现场合同管理，严格执行合同规定，确保合同履约完成，协调处理合同实施执行过程中的纠纷、索赔等事宜；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7.完成上级交办的临时工作。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四川汉初建设工程有限公司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造价工程师（安装方面）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6-9万元（应发工资总额），福利待遇遵照公司各项规定执行。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全日制本科及以上学历，专业：给排水、机电、暖通等相关专业，持有二级造价工程师及以上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业资格证书及中级工程师职称。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1.年龄：40岁及以下。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2.有5年以上独立核算项目工作经验（硬性要求）。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3.熟练运用算王或斯维尔工程算量软件及鹏业或宏业计价专家软件等。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4.熟悉掌握国家的法律法规及有关工程造价的管理规定，熟悉工程图纸，熟悉清单计价规范，熟练掌握工程量计算规则、相关定额。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5.独立完成工程类的计量、清单编制、预算控制价编制、结算审计等相关工作。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6.统计、核对、分析项目成本数据，进行成本核算。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1.负责公司项目造价、成本控制相关工作；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2.负责按照公司要求提供各类成本、造价数据分析；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3.对公司项目经济合同及预算进行审核，项目竣工交付后，及时完成决算审核工作；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4.做好工程结算项目的数据统计和资料整理归档，配合审计部门进行结算审计工作；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安装工程师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6-9万元（应发工资总额），福利待遇遵照公司各项规定执行。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全日制本科及以上学历，专业：给排水、机电、暖通、建筑环境与设备工程等相关专业。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1.年龄：40岁及以下（以招聘公告报名时间截止日计算）。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2.具备良好的沟通协调力。                                   3.掌握一定的招采、成本知识。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4.具有5年及以上现场施工管理工作经验，持有二级建造师及以上执业资格证书或中级工程师职称。  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具有工程项目管理相关工作经验，能够熟练使用办公软件和制图软件，有扎实的文字写作功底和较强的逻辑思维、分析判断、沟通协调能力；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2.维护公司利益；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 负责施工现场安装方面管理；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4.工程上协同造价工程师优化、控制成本；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5.完成领导交办的其他工作。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5-7万元（应发工资总额），福利待遇遵照公司各项规定执行。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，建筑工程方面专业，持有二级建造师及以上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业资格证书优先考虑。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1.年龄：40岁以下（以招聘公告报名时间截止日计算），男女不限。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2.具备一定的专业知识。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3.工作踏实、细心、有责任心，吃苦耐劳。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4.具有3年及以上现场施工工作经验。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1.负责建设单位与参建单位材料及设备供应单位、分包单位、其他有关部门之间的文件及资料的收发、传达、管理等工作，应进行规范管理，做到及时收发、认真传达、妥善管理、准确无误；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2.负责所涉及的工程图纸的收发、登记、传阅、借阅、整理、组卷、保管、移交、归档；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3.参与生产管理，做好各类文件资料的及时收集、核查、登记、传阅、借阅、整理、保管等工作；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4.负责施工资料的分类、组卷、归档、移交工作；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5.及时检索和查询、收集、整理、传阅、保存有关工程管理方面的信息；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派遣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四川汉初地产有限公司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</w:tr>
    </w:tbl>
    <w:p>
      <w:pPr>
        <w:shd w:val="clear"/>
        <w:spacing w:line="530" w:lineRule="exact"/>
        <w:jc w:val="both"/>
        <w:rPr>
          <w:rFonts w:hint="default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2NiMWFkMzYxZTE2NzIyNGNhY2IzNTYwZDQwZGQifQ=="/>
  </w:docVars>
  <w:rsids>
    <w:rsidRoot w:val="00E650BF"/>
    <w:rsid w:val="00024FBF"/>
    <w:rsid w:val="00061875"/>
    <w:rsid w:val="0006635E"/>
    <w:rsid w:val="0009183D"/>
    <w:rsid w:val="000D19A6"/>
    <w:rsid w:val="000F57D4"/>
    <w:rsid w:val="00125B66"/>
    <w:rsid w:val="00194537"/>
    <w:rsid w:val="001E6430"/>
    <w:rsid w:val="00285CA2"/>
    <w:rsid w:val="002D3319"/>
    <w:rsid w:val="0032735B"/>
    <w:rsid w:val="003E63B3"/>
    <w:rsid w:val="00403135"/>
    <w:rsid w:val="00404701"/>
    <w:rsid w:val="00544971"/>
    <w:rsid w:val="0056549D"/>
    <w:rsid w:val="005F7261"/>
    <w:rsid w:val="00715EAB"/>
    <w:rsid w:val="007531D2"/>
    <w:rsid w:val="0076276D"/>
    <w:rsid w:val="0080059A"/>
    <w:rsid w:val="008843D3"/>
    <w:rsid w:val="008B7CCD"/>
    <w:rsid w:val="008E252F"/>
    <w:rsid w:val="00927853"/>
    <w:rsid w:val="009C3EE4"/>
    <w:rsid w:val="009F22D1"/>
    <w:rsid w:val="009F3F8B"/>
    <w:rsid w:val="009F74A5"/>
    <w:rsid w:val="00A942F3"/>
    <w:rsid w:val="00AA2E80"/>
    <w:rsid w:val="00AD097D"/>
    <w:rsid w:val="00AD0FFA"/>
    <w:rsid w:val="00AD197F"/>
    <w:rsid w:val="00B74FAD"/>
    <w:rsid w:val="00BC014C"/>
    <w:rsid w:val="00BE655E"/>
    <w:rsid w:val="00C02D1C"/>
    <w:rsid w:val="00C14F1A"/>
    <w:rsid w:val="00C562FA"/>
    <w:rsid w:val="00C778B4"/>
    <w:rsid w:val="00CC7945"/>
    <w:rsid w:val="00D915AB"/>
    <w:rsid w:val="00DC5DCD"/>
    <w:rsid w:val="00DE11EF"/>
    <w:rsid w:val="00E105D1"/>
    <w:rsid w:val="00E650BF"/>
    <w:rsid w:val="00E70E8E"/>
    <w:rsid w:val="00ED1819"/>
    <w:rsid w:val="00F1660A"/>
    <w:rsid w:val="00F247E5"/>
    <w:rsid w:val="00F35649"/>
    <w:rsid w:val="00FA3E7F"/>
    <w:rsid w:val="02C136FC"/>
    <w:rsid w:val="083C6C35"/>
    <w:rsid w:val="083E3004"/>
    <w:rsid w:val="08BB0933"/>
    <w:rsid w:val="0A7B37C2"/>
    <w:rsid w:val="0CB67574"/>
    <w:rsid w:val="0CBE76F0"/>
    <w:rsid w:val="0E2C6983"/>
    <w:rsid w:val="0E5037C7"/>
    <w:rsid w:val="0E517E8F"/>
    <w:rsid w:val="0E5434E9"/>
    <w:rsid w:val="11B81442"/>
    <w:rsid w:val="11C66D3F"/>
    <w:rsid w:val="11F9538C"/>
    <w:rsid w:val="1234004F"/>
    <w:rsid w:val="128D45FF"/>
    <w:rsid w:val="129E2F84"/>
    <w:rsid w:val="13955E87"/>
    <w:rsid w:val="13C05CE9"/>
    <w:rsid w:val="143A7D05"/>
    <w:rsid w:val="146D6EA4"/>
    <w:rsid w:val="14F64B10"/>
    <w:rsid w:val="15504137"/>
    <w:rsid w:val="15B84EEB"/>
    <w:rsid w:val="169D77CF"/>
    <w:rsid w:val="17D672CB"/>
    <w:rsid w:val="1866145D"/>
    <w:rsid w:val="18BE612E"/>
    <w:rsid w:val="1A562397"/>
    <w:rsid w:val="1D8468CD"/>
    <w:rsid w:val="1E88199F"/>
    <w:rsid w:val="1EAA6178"/>
    <w:rsid w:val="1EEC79D4"/>
    <w:rsid w:val="20A976C4"/>
    <w:rsid w:val="20EA188C"/>
    <w:rsid w:val="218662FC"/>
    <w:rsid w:val="2293583A"/>
    <w:rsid w:val="238B3A9F"/>
    <w:rsid w:val="23E135C5"/>
    <w:rsid w:val="23EB61A9"/>
    <w:rsid w:val="23EF5C64"/>
    <w:rsid w:val="240510B5"/>
    <w:rsid w:val="2424182F"/>
    <w:rsid w:val="24713F70"/>
    <w:rsid w:val="25B12333"/>
    <w:rsid w:val="25C24D84"/>
    <w:rsid w:val="2AAB68B9"/>
    <w:rsid w:val="2B3C07DA"/>
    <w:rsid w:val="2C360D5E"/>
    <w:rsid w:val="2C7464DD"/>
    <w:rsid w:val="2C753E72"/>
    <w:rsid w:val="2C833CC0"/>
    <w:rsid w:val="2F8018A2"/>
    <w:rsid w:val="2F814982"/>
    <w:rsid w:val="30AB6B41"/>
    <w:rsid w:val="30D21EAD"/>
    <w:rsid w:val="33641049"/>
    <w:rsid w:val="33BB3AE6"/>
    <w:rsid w:val="3485297A"/>
    <w:rsid w:val="356839CF"/>
    <w:rsid w:val="35C34D9F"/>
    <w:rsid w:val="36667AF5"/>
    <w:rsid w:val="36F928AD"/>
    <w:rsid w:val="37AF2370"/>
    <w:rsid w:val="37D56B99"/>
    <w:rsid w:val="383B1F9E"/>
    <w:rsid w:val="3A583000"/>
    <w:rsid w:val="3AD13FC2"/>
    <w:rsid w:val="3AE71032"/>
    <w:rsid w:val="3D5541B0"/>
    <w:rsid w:val="3D957523"/>
    <w:rsid w:val="3DC274D8"/>
    <w:rsid w:val="41DC2024"/>
    <w:rsid w:val="441C00B7"/>
    <w:rsid w:val="480C7D86"/>
    <w:rsid w:val="482B0525"/>
    <w:rsid w:val="484A5C1A"/>
    <w:rsid w:val="486E3920"/>
    <w:rsid w:val="48B87BF5"/>
    <w:rsid w:val="490E2FA4"/>
    <w:rsid w:val="49772073"/>
    <w:rsid w:val="4A7209D0"/>
    <w:rsid w:val="4AAE314F"/>
    <w:rsid w:val="4AC22796"/>
    <w:rsid w:val="4C4B6B08"/>
    <w:rsid w:val="4C8676A9"/>
    <w:rsid w:val="4CAF559E"/>
    <w:rsid w:val="4CF63C40"/>
    <w:rsid w:val="4D440499"/>
    <w:rsid w:val="4DA673BD"/>
    <w:rsid w:val="4E7D71A8"/>
    <w:rsid w:val="4E9D1D67"/>
    <w:rsid w:val="51837B5F"/>
    <w:rsid w:val="521D1006"/>
    <w:rsid w:val="522C1839"/>
    <w:rsid w:val="531219B8"/>
    <w:rsid w:val="53152D7A"/>
    <w:rsid w:val="5325447B"/>
    <w:rsid w:val="53E144D1"/>
    <w:rsid w:val="540248E3"/>
    <w:rsid w:val="55B86F8C"/>
    <w:rsid w:val="563E1219"/>
    <w:rsid w:val="56DA6B22"/>
    <w:rsid w:val="586B4AF0"/>
    <w:rsid w:val="587B3C3F"/>
    <w:rsid w:val="58A07F30"/>
    <w:rsid w:val="59635F58"/>
    <w:rsid w:val="59C51DC2"/>
    <w:rsid w:val="5B404320"/>
    <w:rsid w:val="5BB061E8"/>
    <w:rsid w:val="5D0447D5"/>
    <w:rsid w:val="5D40005D"/>
    <w:rsid w:val="5EC35E21"/>
    <w:rsid w:val="5F0D4E0F"/>
    <w:rsid w:val="5F187E14"/>
    <w:rsid w:val="5F7062A4"/>
    <w:rsid w:val="5F8016C8"/>
    <w:rsid w:val="60546203"/>
    <w:rsid w:val="60B643B6"/>
    <w:rsid w:val="61551A66"/>
    <w:rsid w:val="61A76635"/>
    <w:rsid w:val="621A6DD3"/>
    <w:rsid w:val="628C1A7E"/>
    <w:rsid w:val="637E5102"/>
    <w:rsid w:val="639F3A33"/>
    <w:rsid w:val="65721A25"/>
    <w:rsid w:val="66E310D9"/>
    <w:rsid w:val="68415F39"/>
    <w:rsid w:val="6923369E"/>
    <w:rsid w:val="69C74FAA"/>
    <w:rsid w:val="6A104000"/>
    <w:rsid w:val="6B323313"/>
    <w:rsid w:val="6E9912D6"/>
    <w:rsid w:val="6F650984"/>
    <w:rsid w:val="6F83238D"/>
    <w:rsid w:val="72E43211"/>
    <w:rsid w:val="73B511F7"/>
    <w:rsid w:val="74CD2ED5"/>
    <w:rsid w:val="75034403"/>
    <w:rsid w:val="751668CC"/>
    <w:rsid w:val="75F57C42"/>
    <w:rsid w:val="76CD198A"/>
    <w:rsid w:val="785F7D05"/>
    <w:rsid w:val="78610FEA"/>
    <w:rsid w:val="789C7836"/>
    <w:rsid w:val="7A2A4BE5"/>
    <w:rsid w:val="7A683F7E"/>
    <w:rsid w:val="7B640F7E"/>
    <w:rsid w:val="7BD457A0"/>
    <w:rsid w:val="7D10599C"/>
    <w:rsid w:val="7D6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autoRedefine/>
    <w:qFormat/>
    <w:uiPriority w:val="0"/>
    <w:pPr>
      <w:spacing w:after="12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Title"/>
    <w:basedOn w:val="1"/>
    <w:next w:val="1"/>
    <w:link w:val="15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标题 Char"/>
    <w:basedOn w:val="10"/>
    <w:link w:val="7"/>
    <w:autoRedefine/>
    <w:qFormat/>
    <w:uiPriority w:val="10"/>
    <w:rPr>
      <w:rFonts w:ascii="Arial" w:hAnsi="Arial" w:eastAsia="宋体" w:cs="Arial"/>
      <w:b/>
      <w:bCs/>
      <w:sz w:val="32"/>
      <w:szCs w:val="32"/>
    </w:rPr>
  </w:style>
  <w:style w:type="character" w:customStyle="1" w:styleId="16">
    <w:name w:val="批注框文本 Char"/>
    <w:basedOn w:val="10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样式 小四 首行缩进:  0.85 厘米 行距: 固定值 22 磅"/>
    <w:basedOn w:val="1"/>
    <w:autoRedefine/>
    <w:qFormat/>
    <w:uiPriority w:val="0"/>
    <w:pPr>
      <w:spacing w:line="440" w:lineRule="exact"/>
      <w:ind w:firstLine="480"/>
    </w:pPr>
    <w:rPr>
      <w:rFonts w:ascii="Times New Roman" w:hAnsi="Times New Roman"/>
      <w:szCs w:val="20"/>
    </w:rPr>
  </w:style>
  <w:style w:type="paragraph" w:customStyle="1" w:styleId="18">
    <w:name w:val="正文文本缩进 21"/>
    <w:basedOn w:val="1"/>
    <w:autoRedefine/>
    <w:qFormat/>
    <w:uiPriority w:val="0"/>
    <w:pPr>
      <w:spacing w:line="480" w:lineRule="auto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font71"/>
    <w:basedOn w:val="1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3"/>
      <w:szCs w:val="33"/>
      <w:u w:val="none"/>
    </w:rPr>
  </w:style>
  <w:style w:type="character" w:customStyle="1" w:styleId="25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9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33"/>
      <w:szCs w:val="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6632</Words>
  <Characters>6991</Characters>
  <Lines>3</Lines>
  <Paragraphs>1</Paragraphs>
  <TotalTime>8</TotalTime>
  <ScaleCrop>false</ScaleCrop>
  <LinksUpToDate>false</LinksUpToDate>
  <CharactersWithSpaces>7709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2022-05-11T02:57:00Z</dcterms:created>
  <dc:creator>ASUS</dc:creator>
  <cp:lastModifiedBy>风之魅1413883617</cp:lastModifiedBy>
  <cp:lastPrinted>2024-02-08T01:31:00Z</cp:lastPrinted>
  <dcterms:modified xsi:type="dcterms:W3CDTF">2024-02-26T07:59:30Z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23A78A6011644C9ABB49B102612EB386_13</vt:lpwstr>
  </property>
</Properties>
</file>