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/>
          <w:lang w:val="en-US" w:eastAsia="zh-CN"/>
        </w:rPr>
        <w:t>附件</w:t>
      </w:r>
    </w:p>
    <w:p>
      <w:pPr>
        <w:rPr>
          <w:rFonts w:hint="eastAsia"/>
        </w:rPr>
      </w:pPr>
      <w:bookmarkStart w:id="0" w:name="_GoBack"/>
      <w:r>
        <w:rPr>
          <w:lang w:val="en-US" w:eastAsia="zh-CN"/>
        </w:rPr>
        <w:t>宜宾市翠屏区</w:t>
      </w:r>
      <w:r>
        <w:rPr>
          <w:rFonts w:hint="eastAsia"/>
          <w:lang w:val="en-US" w:eastAsia="zh-CN"/>
        </w:rPr>
        <w:t>2024</w:t>
      </w:r>
      <w:r>
        <w:rPr>
          <w:rFonts w:hint="default"/>
          <w:lang w:val="en-US" w:eastAsia="zh-CN"/>
        </w:rPr>
        <w:t>年面向社会公开招聘社区专职工作者岗位表</w:t>
      </w:r>
    </w:p>
    <w:bookmarkEnd w:id="0"/>
    <w:tbl>
      <w:tblPr>
        <w:tblStyle w:val="2"/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58"/>
        <w:gridCol w:w="615"/>
        <w:gridCol w:w="878"/>
        <w:gridCol w:w="950"/>
        <w:gridCol w:w="1353"/>
        <w:gridCol w:w="2365"/>
        <w:gridCol w:w="862"/>
        <w:gridCol w:w="802"/>
        <w:gridCol w:w="762"/>
        <w:gridCol w:w="2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招聘</w:t>
            </w:r>
          </w:p>
          <w:p>
            <w:r>
              <w:rPr>
                <w:rFonts w:hint="eastAsia"/>
                <w:lang w:val="en-US" w:eastAsia="zh-CN"/>
              </w:rPr>
              <w:t>名额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学历（学位）要求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专业条件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年龄要求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其他要求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笔试开考比例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笔试科目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面试方式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限宜宾市户籍，翠屏区在任且任职满一年的网格员。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合江门街道、大观楼街道、象鼻街道各1名，西郊街道、安阜街道各2名，由高分到低分依次选岗，最低服务年限3年。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合江门街道、大观楼街道各1名，西郊街道、安阜街道、象鼻街道各2名，由高分到低分依次选岗，最低服务年限3年。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20240103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西郊街道2名，安阜街道、象鼻街道各1名，由高分到低分依次选岗，最低服务年限3年。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社区专职工作者岗位四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20240104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由白花镇统一分配岗位，最低服务年限3年。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社区专职工作者岗位五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20240105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由白花镇统一分配岗位，最低服务年限3年。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20240106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菜坝镇绿园社区1名，最低服务年限3年。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社区专职工作者岗位七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20240107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由金秋湖镇统一分配岗位，最低服务年限3年。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20240108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由李庄镇统一分配岗位，最低服务年限3年。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社区专职工作者岗位九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20240109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牟坪镇牟坪社区1名，最低服务年限3年。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20240110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限宜宾市户籍，中共党员（含预备党员）。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由双谊镇统一分配岗位，最低服务年限3年。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社区专职工作者岗位十一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20240111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思坡镇东坡社区1名，最低服务年限3年。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社区专职工作者岗位十二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20240112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由永兴镇统一分配岗位，最低服务年限3年。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社区专职工作者岗位十三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20240113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限宜宾市户籍。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理论知识测试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结构化面试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宗场镇宗星社区1名，最低服务年限3年。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0B575CA5"/>
    <w:rsid w:val="0B5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2024-06-26T03:22:00Z</dcterms:created>
  <dc:creator>WPS_1717396436</dc:creator>
  <cp:lastModifiedBy>WPS_1717396436</cp:lastModifiedBy>
  <dcterms:modified xsi:type="dcterms:W3CDTF">2024-06-26T03:22:20Z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7DFB27A58292480598B6F02F84B60608_11</vt:lpwstr>
  </property>
</Properties>
</file>