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考生体温测量登记表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地、州、市：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县（市、区）：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准考证号：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证明人签字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4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按照疫情防控要求，考生须如实填写考前14天内每日体温监测情况。证明人可由直系亲属、学校班主任、同学或其他关系人担任，将承担相关责任。</w:t>
      </w:r>
    </w:p>
    <w:p>
      <w:pPr>
        <w:spacing w:line="400" w:lineRule="exact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</w:rPr>
        <w:t>考生签字：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/>
          <w:sz w:val="22"/>
        </w:rPr>
        <w:t xml:space="preserve">    联系方式：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158E6"/>
    <w:rsid w:val="191E66C7"/>
    <w:rsid w:val="430158E6"/>
    <w:rsid w:val="61E66A0F"/>
    <w:rsid w:val="6EE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Calibri" w:hAnsi="Calibri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2021-10-02T04:28:00Z</dcterms:created>
  <dc:creator>感觉。</dc:creator>
  <cp:lastModifiedBy>诚诺恋秀</cp:lastModifiedBy>
  <dcterms:modified xsi:type="dcterms:W3CDTF">2021-12-01T06:14:47Z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78CDCFBB78AD4EAB92436F397C7F62C5</vt:lpwstr>
  </property>
</Properties>
</file>