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南充市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自然资源和规划局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下属事业单位</w:t>
      </w:r>
      <w:r>
        <w:rPr>
          <w:rFonts w:hint="default" w:ascii="Times New Roman" w:hAnsi="Times New Roman" w:cs="Times New Roman"/>
          <w:sz w:val="43"/>
          <w:szCs w:val="43"/>
          <w:bdr w:val="none" w:color="auto" w:sz="0" w:space="0"/>
        </w:rPr>
        <w:t>2024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年下半年公开考调成绩及排名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  <w:rFonts w:hint="default" w:ascii="Times New Roman" w:hAnsi="Times New Roman" w:cs="Times New Roman"/>
          <w:i w:val="0"/>
          <w:iCs w:val="0"/>
          <w:sz w:val="31"/>
          <w:szCs w:val="31"/>
          <w:bdr w:val="none" w:color="auto" w:sz="0" w:space="0"/>
        </w:rPr>
        <w:t> </w:t>
      </w:r>
    </w:p>
    <w:bookmarkEnd w:id="0"/>
    <w:tbl>
      <w:tblPr>
        <w:tblW w:w="15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1348"/>
        <w:gridCol w:w="1288"/>
        <w:gridCol w:w="2113"/>
        <w:gridCol w:w="853"/>
        <w:gridCol w:w="1528"/>
        <w:gridCol w:w="853"/>
        <w:gridCol w:w="1528"/>
        <w:gridCol w:w="1363"/>
        <w:gridCol w:w="854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单位</w:t>
            </w: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笔试折合成绩（50%）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面试折合成绩（50%）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考试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职位排名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eastAsia" w:ascii="黑体" w:hAnsi="宋体" w:eastAsia="黑体" w:cs="黑体"/>
                <w:i w:val="0"/>
                <w:iCs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Style w:val="8"/>
                <w:rFonts w:ascii="方正仿宋简体" w:hAnsi="方正仿宋简体" w:eastAsia="方正仿宋简体" w:cs="方正仿宋简体"/>
                <w:i w:val="0"/>
                <w:iCs w:val="0"/>
                <w:sz w:val="22"/>
                <w:szCs w:val="22"/>
                <w:bdr w:val="none" w:color="auto" w:sz="0" w:space="0"/>
              </w:rPr>
              <w:t>南充市耕地保护服务中心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i w:val="0"/>
                <w:iCs w:val="0"/>
                <w:sz w:val="22"/>
                <w:szCs w:val="22"/>
                <w:bdr w:val="none" w:color="auto" w:sz="0" w:space="0"/>
              </w:rPr>
              <w:t>土地管理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i w:val="0"/>
                <w:iCs w:val="0"/>
                <w:sz w:val="22"/>
                <w:szCs w:val="22"/>
                <w:bdr w:val="none" w:color="auto" w:sz="0" w:space="0"/>
              </w:rPr>
              <w:t>罗玉凤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241111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0203626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bdr w:val="none" w:color="auto" w:sz="0" w:space="0"/>
              </w:rPr>
              <w:t>54.08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bdr w:val="none" w:color="auto" w:sz="0" w:space="0"/>
              </w:rPr>
              <w:t>27.04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bdr w:val="none" w:color="auto" w:sz="0" w:space="0"/>
              </w:rPr>
              <w:t>81.6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bdr w:val="none" w:color="auto" w:sz="0" w:space="0"/>
              </w:rPr>
              <w:t>40.8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bdr w:val="none" w:color="auto" w:sz="0" w:space="0"/>
              </w:rPr>
              <w:t>67.84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ADA657C"/>
    <w:rsid w:val="0DD82112"/>
    <w:rsid w:val="0FA573D4"/>
    <w:rsid w:val="10221D47"/>
    <w:rsid w:val="115F59AD"/>
    <w:rsid w:val="13F638CF"/>
    <w:rsid w:val="1A9377AB"/>
    <w:rsid w:val="1A967C6D"/>
    <w:rsid w:val="1E0E5DB0"/>
    <w:rsid w:val="1E141EBA"/>
    <w:rsid w:val="1FEF7131"/>
    <w:rsid w:val="228923B7"/>
    <w:rsid w:val="233C481F"/>
    <w:rsid w:val="249C0874"/>
    <w:rsid w:val="259F0A41"/>
    <w:rsid w:val="28416758"/>
    <w:rsid w:val="30CA5B14"/>
    <w:rsid w:val="32A1377B"/>
    <w:rsid w:val="337E7576"/>
    <w:rsid w:val="33D71E05"/>
    <w:rsid w:val="34806A13"/>
    <w:rsid w:val="366F77C5"/>
    <w:rsid w:val="38D16429"/>
    <w:rsid w:val="3E292FCF"/>
    <w:rsid w:val="3E8C212D"/>
    <w:rsid w:val="3F894D5F"/>
    <w:rsid w:val="3FC41FE1"/>
    <w:rsid w:val="43095661"/>
    <w:rsid w:val="464510E9"/>
    <w:rsid w:val="4A0B24A7"/>
    <w:rsid w:val="4B23792A"/>
    <w:rsid w:val="4D0067FF"/>
    <w:rsid w:val="5CDC1AF5"/>
    <w:rsid w:val="5E92274E"/>
    <w:rsid w:val="62795064"/>
    <w:rsid w:val="680421D2"/>
    <w:rsid w:val="6B122E51"/>
    <w:rsid w:val="70CC1EBF"/>
    <w:rsid w:val="72FF2DB8"/>
    <w:rsid w:val="77D6723E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131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2025-01-06T08:17:01Z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3938C36763834D6AA64151E12D6D8123_13</vt:lpwstr>
  </property>
</Properties>
</file>