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596" w:lineRule="atLeast"/>
        <w:ind w:left="0" w:right="0" w:firstLine="520"/>
        <w:jc w:val="left"/>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附件：</w:t>
      </w:r>
    </w:p>
    <w:tbl>
      <w:tblPr>
        <w:tblW w:w="1392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53"/>
        <w:gridCol w:w="3249"/>
        <w:gridCol w:w="2634"/>
        <w:gridCol w:w="454"/>
        <w:gridCol w:w="1059"/>
        <w:gridCol w:w="454"/>
        <w:gridCol w:w="1549"/>
        <w:gridCol w:w="980"/>
        <w:gridCol w:w="2634"/>
        <w:gridCol w:w="45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71" w:hRule="atLeast"/>
        </w:trPr>
        <w:tc>
          <w:tcPr>
            <w:tcW w:w="0" w:type="auto"/>
            <w:gridSpan w:val="10"/>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bookmarkStart w:id="0" w:name="_GoBack"/>
            <w:r>
              <w:rPr>
                <w:rFonts w:hint="eastAsia" w:ascii="宋体" w:hAnsi="宋体" w:eastAsia="宋体" w:cs="宋体"/>
                <w:i w:val="0"/>
                <w:iCs w:val="0"/>
                <w:caps w:val="0"/>
                <w:color w:val="000000"/>
                <w:spacing w:val="0"/>
                <w:kern w:val="0"/>
                <w:sz w:val="26"/>
                <w:szCs w:val="26"/>
                <w:lang w:val="en-US" w:eastAsia="zh-CN" w:bidi="ar"/>
                <w14:ligatures w14:val="standardContextual"/>
              </w:rPr>
              <w:t>宜宾市叙州区事业单位2024年第二次公开考试选调工作人员报考人数未达到开考比例取消调减岗位表</w:t>
            </w:r>
            <w:bookmarkEnd w:id="0"/>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9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公开选调单位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br w:type="textWrapping"/>
            </w: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选调</w:t>
            </w: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br w:type="textWrapping"/>
            </w: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岗位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岗位</w:t>
            </w: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br w:type="textWrapping"/>
            </w: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类别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岗位编码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选调</w:t>
            </w: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br w:type="textWrapping"/>
            </w: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名额</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笔试最低开考比例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已缴费人数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取消调</w:t>
            </w: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br w:type="textWrapping"/>
            </w: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减情况</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08"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宜宾市叙州区干部人事档案信息资源中心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工作人员1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管理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24022701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不降低笔试开考比例，取消选调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08"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宜宾市叙州区干部人事档案信息资源中心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工作人员2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专技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24022702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取消选调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08"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中共宜宾市叙州区委党校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教师（主要从事决策咨询工作）</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专技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24022704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调减至选调1名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08"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宜宾市叙州区城乡基层治理服务中心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综合岗位工作人员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管理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24022705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降低笔试开考</w:t>
            </w:r>
            <w:r>
              <w:rPr>
                <w:rFonts w:hint="eastAsia" w:ascii="宋体" w:hAnsi="宋体" w:eastAsia="宋体" w:cs="宋体"/>
                <w:i w:val="0"/>
                <w:iCs w:val="0"/>
                <w:caps w:val="0"/>
                <w:color w:val="000000"/>
                <w:spacing w:val="0"/>
                <w:kern w:val="0"/>
                <w:sz w:val="26"/>
                <w:szCs w:val="26"/>
                <w:lang w:val="en-US" w:eastAsia="zh-CN" w:bidi="ar"/>
                <w14:ligatures w14:val="standardContextual"/>
              </w:rPr>
              <w:br w:type="textWrapping"/>
            </w:r>
            <w:r>
              <w:rPr>
                <w:rFonts w:hint="eastAsia" w:ascii="宋体" w:hAnsi="宋体" w:eastAsia="宋体" w:cs="宋体"/>
                <w:i w:val="0"/>
                <w:iCs w:val="0"/>
                <w:caps w:val="0"/>
                <w:color w:val="000000"/>
                <w:spacing w:val="0"/>
                <w:kern w:val="0"/>
                <w:sz w:val="26"/>
                <w:szCs w:val="26"/>
                <w:lang w:val="en-US" w:eastAsia="zh-CN" w:bidi="ar"/>
                <w14:ligatures w14:val="standardContextual"/>
              </w:rPr>
              <w:t>比例至1：2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2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宜宾市叙州区教育和体育局财会中心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管理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24022707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降低笔试开考</w:t>
            </w:r>
            <w:r>
              <w:rPr>
                <w:rFonts w:hint="eastAsia" w:ascii="宋体" w:hAnsi="宋体" w:eastAsia="宋体" w:cs="宋体"/>
                <w:i w:val="0"/>
                <w:iCs w:val="0"/>
                <w:caps w:val="0"/>
                <w:color w:val="000000"/>
                <w:spacing w:val="0"/>
                <w:kern w:val="0"/>
                <w:sz w:val="26"/>
                <w:szCs w:val="26"/>
                <w:lang w:val="en-US" w:eastAsia="zh-CN" w:bidi="ar"/>
                <w14:ligatures w14:val="standardContextual"/>
              </w:rPr>
              <w:br w:type="textWrapping"/>
            </w:r>
            <w:r>
              <w:rPr>
                <w:rFonts w:hint="eastAsia" w:ascii="宋体" w:hAnsi="宋体" w:eastAsia="宋体" w:cs="宋体"/>
                <w:i w:val="0"/>
                <w:iCs w:val="0"/>
                <w:caps w:val="0"/>
                <w:color w:val="000000"/>
                <w:spacing w:val="0"/>
                <w:kern w:val="0"/>
                <w:sz w:val="26"/>
                <w:szCs w:val="26"/>
                <w:lang w:val="en-US" w:eastAsia="zh-CN" w:bidi="ar"/>
                <w14:ligatures w14:val="standardContextual"/>
              </w:rPr>
              <w:t>比例至1：2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14:ligatures w14:val="standardContextual"/>
              </w:rPr>
              <w:t> </w:t>
            </w:r>
          </w:p>
        </w:tc>
      </w:tr>
    </w:tbl>
    <w:p>
      <w:pPr>
        <w:pStyle w:val="4"/>
        <w:keepNext w:val="0"/>
        <w:keepLines w:val="0"/>
        <w:widowControl/>
        <w:suppressLineNumbers w:val="0"/>
        <w:shd w:val="clear" w:fill="FFFFFF"/>
        <w:spacing w:before="0" w:beforeAutospacing="1" w:after="0" w:afterAutospacing="1"/>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6"/>
          <w:szCs w:val="26"/>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background:whit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PingFangSC-light">
    <w:altName w:val="Segoe Print"/>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国标黑体">
    <w:altName w:val="黑体"/>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00604F72"/>
    <w:rsid w:val="00604F72"/>
    <w:rsid w:val="0DD82112"/>
    <w:rsid w:val="0FA573D4"/>
    <w:rsid w:val="10221D47"/>
    <w:rsid w:val="13F638CF"/>
    <w:rsid w:val="1A967C6D"/>
    <w:rsid w:val="1E0E5DB0"/>
    <w:rsid w:val="1E2C2387"/>
    <w:rsid w:val="228923B7"/>
    <w:rsid w:val="249C0874"/>
    <w:rsid w:val="259F0A41"/>
    <w:rsid w:val="28416758"/>
    <w:rsid w:val="2D477EDA"/>
    <w:rsid w:val="33D71E05"/>
    <w:rsid w:val="34806A13"/>
    <w:rsid w:val="3E292FCF"/>
    <w:rsid w:val="3FC41FE1"/>
    <w:rsid w:val="43095661"/>
    <w:rsid w:val="464510E9"/>
    <w:rsid w:val="469A159C"/>
    <w:rsid w:val="4A0B24A7"/>
    <w:rsid w:val="4B2E0612"/>
    <w:rsid w:val="4D0067FF"/>
    <w:rsid w:val="5A8B60DE"/>
    <w:rsid w:val="62795064"/>
    <w:rsid w:val="6B122E51"/>
    <w:rsid w:val="70CC1EBF"/>
    <w:rsid w:val="7DE5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2024-09-20T01:26:00Z</dcterms:created>
  <dc:creator>灵犀</dc:creator>
  <cp:lastModifiedBy>灵犀</cp:lastModifiedBy>
  <dcterms:modified xsi:type="dcterms:W3CDTF">2024-09-20T08:47:27Z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DA71947BD6934CF888C974D45C8F531B_13</vt:lpwstr>
  </property>
</Properties>
</file>